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975" w:rsidRPr="00B70ED7" w:rsidRDefault="002A0975" w:rsidP="002A0975">
      <w:pPr>
        <w:jc w:val="center"/>
        <w:rPr>
          <w:b/>
        </w:rPr>
      </w:pPr>
      <w:bookmarkStart w:id="0" w:name="_GoBack"/>
      <w:bookmarkEnd w:id="0"/>
      <w:r w:rsidRPr="00B70ED7">
        <w:rPr>
          <w:b/>
        </w:rPr>
        <w:t>INSTRUCTIONS TO USE THE MODEL FORMS FOR DOCUMENTATION</w:t>
      </w:r>
    </w:p>
    <w:p w:rsidR="002A0975" w:rsidRPr="00B70ED7" w:rsidRDefault="002A0975" w:rsidP="002A0975">
      <w:pPr>
        <w:pStyle w:val="ListParagraph"/>
        <w:numPr>
          <w:ilvl w:val="0"/>
          <w:numId w:val="5"/>
        </w:numPr>
        <w:spacing w:before="120"/>
        <w:jc w:val="both"/>
        <w:rPr>
          <w:rFonts w:ascii="Times New Roman" w:hAnsi="Times New Roman"/>
          <w:b/>
          <w:sz w:val="24"/>
          <w:szCs w:val="24"/>
        </w:rPr>
      </w:pPr>
      <w:r w:rsidRPr="00B70ED7">
        <w:rPr>
          <w:rFonts w:ascii="Times New Roman" w:hAnsi="Times New Roman"/>
          <w:b/>
          <w:sz w:val="24"/>
          <w:szCs w:val="24"/>
        </w:rPr>
        <w:t>These templates are to guide the citizen to prepare document on his own.</w:t>
      </w:r>
    </w:p>
    <w:p w:rsidR="002A0975" w:rsidRPr="00B70ED7" w:rsidRDefault="002A0975" w:rsidP="002A0975">
      <w:pPr>
        <w:pStyle w:val="ListParagraph"/>
        <w:numPr>
          <w:ilvl w:val="0"/>
          <w:numId w:val="5"/>
        </w:numPr>
        <w:jc w:val="both"/>
        <w:rPr>
          <w:rFonts w:ascii="Times New Roman" w:hAnsi="Times New Roman"/>
          <w:b/>
          <w:sz w:val="24"/>
          <w:szCs w:val="24"/>
        </w:rPr>
      </w:pPr>
      <w:r w:rsidRPr="00B70ED7">
        <w:rPr>
          <w:rFonts w:ascii="Times New Roman" w:hAnsi="Times New Roman"/>
          <w:b/>
          <w:sz w:val="24"/>
          <w:szCs w:val="24"/>
        </w:rPr>
        <w:t xml:space="preserve">The citizen shall carefully draft the document by incorporating clauses and/or amending/deleting the clauses in the model forms. </w:t>
      </w:r>
    </w:p>
    <w:p w:rsidR="002A0975" w:rsidRPr="00B70ED7" w:rsidRDefault="002A0975" w:rsidP="002A0975">
      <w:pPr>
        <w:pStyle w:val="ListParagraph"/>
        <w:numPr>
          <w:ilvl w:val="0"/>
          <w:numId w:val="5"/>
        </w:numPr>
        <w:jc w:val="both"/>
        <w:rPr>
          <w:rFonts w:ascii="Times New Roman" w:hAnsi="Times New Roman"/>
          <w:b/>
          <w:sz w:val="24"/>
          <w:szCs w:val="24"/>
        </w:rPr>
      </w:pPr>
      <w:r w:rsidRPr="00B70ED7">
        <w:rPr>
          <w:rFonts w:ascii="Times New Roman" w:hAnsi="Times New Roman"/>
          <w:b/>
          <w:sz w:val="24"/>
          <w:szCs w:val="24"/>
        </w:rPr>
        <w:t>He shall give accurate information regarding parties. There should not be any spelling mistakes.  The description of parties should be complete and free from mistakes along with the addresses.</w:t>
      </w:r>
    </w:p>
    <w:p w:rsidR="002A0975" w:rsidRPr="00B70ED7" w:rsidRDefault="002A0975" w:rsidP="002A0975">
      <w:pPr>
        <w:pStyle w:val="ListParagraph"/>
        <w:numPr>
          <w:ilvl w:val="0"/>
          <w:numId w:val="5"/>
        </w:numPr>
        <w:jc w:val="both"/>
        <w:rPr>
          <w:rFonts w:ascii="Times New Roman" w:hAnsi="Times New Roman"/>
          <w:b/>
          <w:sz w:val="24"/>
          <w:szCs w:val="24"/>
        </w:rPr>
      </w:pPr>
      <w:r w:rsidRPr="00B70ED7">
        <w:rPr>
          <w:rFonts w:ascii="Times New Roman" w:hAnsi="Times New Roman"/>
          <w:b/>
          <w:sz w:val="24"/>
          <w:szCs w:val="24"/>
        </w:rPr>
        <w:t>The flow of title particularly how the present transferor got the title over the scheduled property mentioning link documents, court judgements, inheritance etc shall be mentioned chronologically without any mistakes.</w:t>
      </w:r>
    </w:p>
    <w:p w:rsidR="002A0975" w:rsidRPr="00B70ED7" w:rsidRDefault="002A0975" w:rsidP="002A0975">
      <w:pPr>
        <w:pStyle w:val="ListParagraph"/>
        <w:numPr>
          <w:ilvl w:val="0"/>
          <w:numId w:val="5"/>
        </w:numPr>
        <w:jc w:val="both"/>
        <w:rPr>
          <w:rFonts w:ascii="Times New Roman" w:hAnsi="Times New Roman"/>
          <w:b/>
          <w:sz w:val="24"/>
          <w:szCs w:val="24"/>
        </w:rPr>
      </w:pPr>
      <w:r w:rsidRPr="00B70ED7">
        <w:rPr>
          <w:rFonts w:ascii="Times New Roman" w:hAnsi="Times New Roman"/>
          <w:b/>
          <w:sz w:val="24"/>
          <w:szCs w:val="24"/>
        </w:rPr>
        <w:t>The scheduled property details shall be given clearly.  The description of the property shall be such that it is identifiable according to Registration law and rules made thereunder.</w:t>
      </w:r>
    </w:p>
    <w:p w:rsidR="002A0975" w:rsidRPr="00B70ED7" w:rsidRDefault="002A0975" w:rsidP="002A0975">
      <w:pPr>
        <w:pStyle w:val="ListParagraph"/>
        <w:numPr>
          <w:ilvl w:val="0"/>
          <w:numId w:val="5"/>
        </w:numPr>
        <w:jc w:val="both"/>
        <w:rPr>
          <w:rFonts w:ascii="Times New Roman" w:hAnsi="Times New Roman"/>
          <w:b/>
          <w:sz w:val="24"/>
          <w:szCs w:val="24"/>
        </w:rPr>
      </w:pPr>
      <w:r w:rsidRPr="00B70ED7">
        <w:rPr>
          <w:rFonts w:ascii="Times New Roman" w:hAnsi="Times New Roman"/>
          <w:b/>
          <w:sz w:val="24"/>
          <w:szCs w:val="24"/>
        </w:rPr>
        <w:t>The consideration and other information affecting the chargeability of the instrument shall be provided correctly and factually so that proper stamp duty and other charges are levied during registration process by the Registering Authority.  If there is suppression of facts leading to loss of revenue, then the parties are liable for prosecution besides collecting legitimate revenue from the parties as per law in vogue.</w:t>
      </w:r>
    </w:p>
    <w:p w:rsidR="002A0975" w:rsidRPr="00B70ED7" w:rsidRDefault="002A0975" w:rsidP="002A0975">
      <w:pPr>
        <w:pStyle w:val="ListParagraph"/>
        <w:numPr>
          <w:ilvl w:val="0"/>
          <w:numId w:val="5"/>
        </w:numPr>
        <w:jc w:val="both"/>
        <w:rPr>
          <w:rFonts w:ascii="Times New Roman" w:hAnsi="Times New Roman"/>
          <w:b/>
          <w:sz w:val="24"/>
          <w:szCs w:val="24"/>
        </w:rPr>
      </w:pPr>
      <w:r w:rsidRPr="00B70ED7">
        <w:rPr>
          <w:rFonts w:ascii="Times New Roman" w:hAnsi="Times New Roman"/>
          <w:b/>
          <w:sz w:val="24"/>
          <w:szCs w:val="24"/>
        </w:rPr>
        <w:t xml:space="preserve">If parties commit any mistakes in document that may lead for rectification of mistakes by executing a rectification deed subsequently.  Therefore, the parties are advised to take all required care and caution during preparation of document to avoid unnecessary round of tours to the offices for getting rectification deed(s) registered.  </w:t>
      </w:r>
    </w:p>
    <w:p w:rsidR="002A0975" w:rsidRPr="00B70ED7" w:rsidRDefault="002A0975" w:rsidP="002A0975">
      <w:pPr>
        <w:jc w:val="both"/>
        <w:rPr>
          <w:b/>
        </w:rPr>
      </w:pPr>
      <w:r w:rsidRPr="00B70ED7">
        <w:rPr>
          <w:b/>
        </w:rPr>
        <w:t xml:space="preserve">DISCLAIMER:  DEPARTMENT OWNS NO RESPONSIBILITY FOR THE CLAUSES/COVENANTS USED IN THE MODEL DOCUMENTS.  IT IS UPTO THE PARTIES TO USE THEM OR MODIFY THEM.  THE PARTIES MAY PREPARE DOCUMENT SUITING TO THEIR NEEDS WITHOUT DEPENDING ON THE MODEL DOCUMENTS PROVIDED.  DEPARTMENT KNOW THAT EACH TRANSCTION/DOCUMENT IS UNIQUE.  THEREFORE, PARTIES ARE ADVISED TO TAKE ALL THE CARE IN PREPARATION OF DOCUMENT TO RECORD LEGAL RIGHTS AND OBLIGATIONS PROPERLY REQUIRED UNDER VARIOUS LAWS.  </w:t>
      </w:r>
    </w:p>
    <w:p w:rsidR="00E33EF1" w:rsidRPr="00B70ED7" w:rsidRDefault="002A0975" w:rsidP="00B70ED7">
      <w:pPr>
        <w:spacing w:line="237" w:lineRule="exact"/>
        <w:jc w:val="center"/>
        <w:rPr>
          <w:b/>
          <w:bCs/>
          <w:i/>
          <w:iCs/>
          <w:spacing w:val="-13"/>
          <w:sz w:val="6"/>
          <w:szCs w:val="6"/>
        </w:rPr>
      </w:pPr>
      <w:r w:rsidRPr="00B70ED7">
        <w:rPr>
          <w:b/>
          <w:bCs/>
          <w:spacing w:val="-14"/>
          <w:w w:val="105"/>
          <w:sz w:val="20"/>
          <w:szCs w:val="20"/>
          <w:u w:val="single"/>
        </w:rPr>
        <w:br w:type="page"/>
      </w:r>
      <w:r w:rsidR="00E33EF1" w:rsidRPr="00B70ED7">
        <w:rPr>
          <w:b/>
          <w:bCs/>
          <w:spacing w:val="-14"/>
          <w:w w:val="105"/>
          <w:sz w:val="20"/>
          <w:szCs w:val="20"/>
          <w:u w:val="single"/>
        </w:rPr>
        <w:lastRenderedPageBreak/>
        <w:t xml:space="preserve">GIFT SETTLEMENT DEED </w:t>
      </w:r>
      <w:r w:rsidR="00E33EF1" w:rsidRPr="00B70ED7">
        <w:rPr>
          <w:b/>
          <w:bCs/>
          <w:spacing w:val="-14"/>
          <w:w w:val="105"/>
          <w:sz w:val="20"/>
          <w:szCs w:val="20"/>
          <w:u w:val="single"/>
        </w:rPr>
        <w:br/>
      </w:r>
      <w:r w:rsidR="00E33EF1" w:rsidRPr="00B70ED7">
        <w:rPr>
          <w:b/>
          <w:bCs/>
          <w:i/>
          <w:iCs/>
          <w:spacing w:val="-13"/>
          <w:w w:val="105"/>
          <w:sz w:val="20"/>
          <w:szCs w:val="20"/>
        </w:rPr>
        <w:t>(FOR FAMILY MEMBERS)</w:t>
      </w:r>
    </w:p>
    <w:p w:rsidR="00E33EF1" w:rsidRPr="00B70ED7" w:rsidRDefault="00E33EF1">
      <w:pPr>
        <w:tabs>
          <w:tab w:val="left" w:leader="underscore" w:pos="1776"/>
          <w:tab w:val="right" w:leader="underscore" w:pos="4935"/>
          <w:tab w:val="right" w:leader="underscore" w:pos="7699"/>
        </w:tabs>
        <w:spacing w:before="360" w:line="433" w:lineRule="exact"/>
        <w:ind w:firstLine="1224"/>
      </w:pPr>
      <w:r w:rsidRPr="00B70ED7">
        <w:rPr>
          <w:spacing w:val="2"/>
        </w:rPr>
        <w:t>THIS GIFT SETTLEMENT DEED is made and executed on this the</w:t>
      </w:r>
      <w:r w:rsidRPr="00B70ED7">
        <w:rPr>
          <w:spacing w:val="2"/>
        </w:rPr>
        <w:br/>
      </w:r>
      <w:r w:rsidRPr="00B70ED7">
        <w:tab/>
      </w:r>
      <w:r w:rsidRPr="00B70ED7">
        <w:rPr>
          <w:spacing w:val="-8"/>
        </w:rPr>
        <w:t>day of</w:t>
      </w:r>
      <w:r w:rsidRPr="00B70ED7">
        <w:rPr>
          <w:spacing w:val="-8"/>
        </w:rPr>
        <w:tab/>
      </w:r>
      <w:r w:rsidRPr="00B70ED7">
        <w:rPr>
          <w:spacing w:val="-6"/>
        </w:rPr>
        <w:t>Month</w:t>
      </w:r>
      <w:r w:rsidRPr="00B70ED7">
        <w:rPr>
          <w:spacing w:val="-6"/>
        </w:rPr>
        <w:tab/>
      </w:r>
      <w:r w:rsidRPr="00B70ED7">
        <w:t>year by</w:t>
      </w:r>
    </w:p>
    <w:p w:rsidR="00E33EF1" w:rsidRPr="00B70ED7" w:rsidRDefault="007853F7">
      <w:pPr>
        <w:tabs>
          <w:tab w:val="right" w:pos="4935"/>
          <w:tab w:val="right" w:pos="6034"/>
        </w:tabs>
        <w:spacing w:before="396" w:after="108" w:line="275" w:lineRule="exact"/>
      </w:pPr>
      <w:r>
        <w:rPr>
          <w:noProof/>
        </w:rPr>
        <mc:AlternateContent>
          <mc:Choice Requires="wps">
            <w:drawing>
              <wp:anchor distT="0" distB="0" distL="0" distR="363220" simplePos="0" relativeHeight="251658240" behindDoc="0" locked="0" layoutInCell="0" allowOverlap="1">
                <wp:simplePos x="0" y="0"/>
                <wp:positionH relativeFrom="page">
                  <wp:posOffset>808990</wp:posOffset>
                </wp:positionH>
                <wp:positionV relativeFrom="page">
                  <wp:posOffset>1309370</wp:posOffset>
                </wp:positionV>
                <wp:extent cx="1892300" cy="201930"/>
                <wp:effectExtent l="0" t="0" r="0"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300" cy="2019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3EF1" w:rsidRDefault="00E33EF1">
                            <w:pPr>
                              <w:spacing w:before="72" w:line="208" w:lineRule="auto"/>
                              <w:rPr>
                                <w:rFonts w:ascii="Arial" w:hAnsi="Arial" w:cs="Arial"/>
                              </w:rPr>
                            </w:pPr>
                            <w:r>
                              <w:rPr>
                                <w:rFonts w:ascii="Arial" w:hAnsi="Arial" w:cs="Arial"/>
                              </w:rPr>
                              <w:t>Sri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3.7pt;margin-top:103.1pt;width:149pt;height:15.9pt;z-index:251658240;visibility:visible;mso-wrap-style:square;mso-width-percent:0;mso-height-percent:0;mso-wrap-distance-left:0;mso-wrap-distance-top:0;mso-wrap-distance-right:28.6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" o:allowincell="f" stroked="f">
                <v:fill opacity="0"/>
                <v:textbox inset="0,0,0,0">
                  <w:txbxContent>
                    <w:p w:rsidR="00E33EF1" w:rsidRDefault="00E33EF1">
                      <w:pPr>
                        <w:spacing w:before="72" w:line="208" w:lineRule="auto"/>
                        <w:rPr>
                          <w:rFonts w:ascii="Arial" w:hAnsi="Arial" w:cs="Arial"/>
                        </w:rPr>
                      </w:pPr>
                      <w:r>
                        <w:rPr>
                          <w:rFonts w:ascii="Arial" w:hAnsi="Arial" w:cs="Arial"/>
                        </w:rPr>
                        <w:t>Sri</w:t>
                      </w:r>
                    </w:p>
                  </w:txbxContent>
                </v:textbox>
                <w10:wrap type="square" anchorx="page" anchory="page"/>
              </v:shape>
            </w:pict>
          </mc:Fallback>
        </mc:AlternateContent>
      </w:r>
      <w:r>
        <w:rPr>
          <w:noProof/>
        </w:rPr>
        <mc:AlternateContent>
          <mc:Choice Requires="wps">
            <w:drawing>
              <wp:anchor distT="0" distB="0" distL="1226820" distR="0" simplePos="0" relativeHeight="251659264" behindDoc="0" locked="0" layoutInCell="0" allowOverlap="1">
                <wp:simplePos x="0" y="0"/>
                <wp:positionH relativeFrom="column">
                  <wp:posOffset>5905500</wp:posOffset>
                </wp:positionH>
                <wp:positionV relativeFrom="paragraph">
                  <wp:posOffset>299720</wp:posOffset>
                </wp:positionV>
                <wp:extent cx="50800" cy="2006600"/>
                <wp:effectExtent l="0" t="0" r="0" b="0"/>
                <wp:wrapSquare wrapText="bothSides"/>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 cy="2006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3EF1" w:rsidRDefault="00E33EF1">
                            <w:pPr>
                              <w:spacing w:after="108" w:line="1512" w:lineRule="exact"/>
                              <w:jc w:val="center"/>
                              <w:rPr>
                                <w:rFonts w:ascii="Arial" w:hAnsi="Arial" w:cs="Arial"/>
                              </w:rPr>
                            </w:pPr>
                            <w:r>
                              <w:rPr>
                                <w:rFonts w:ascii="Arial" w:hAnsi="Arial" w:cs="Arial"/>
                              </w:rPr>
                              <w:t>,</w:t>
                            </w:r>
                            <w:r>
                              <w:rPr>
                                <w:rFonts w:ascii="Arial" w:hAnsi="Arial" w:cs="Arial"/>
                              </w:rPr>
                              <w:b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465pt;margin-top:23.6pt;width:4pt;height:158pt;z-index:251659264;visibility:visible;mso-wrap-style:square;mso-width-percent:0;mso-height-percent:0;mso-wrap-distance-left:96.6pt;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" o:allowincell="f" stroked="f">
                <v:fill opacity="0"/>
                <v:textbox inset="0,0,0,0">
                  <w:txbxContent>
                    <w:p w:rsidR="00E33EF1" w:rsidRDefault="00E33EF1">
                      <w:pPr>
                        <w:spacing w:after="108" w:line="1512" w:lineRule="exact"/>
                        <w:jc w:val="center"/>
                        <w:rPr>
                          <w:rFonts w:ascii="Arial" w:hAnsi="Arial" w:cs="Arial"/>
                        </w:rPr>
                      </w:pPr>
                      <w:r>
                        <w:rPr>
                          <w:rFonts w:ascii="Arial" w:hAnsi="Arial" w:cs="Arial"/>
                        </w:rPr>
                        <w:t>,</w:t>
                      </w:r>
                      <w:r>
                        <w:rPr>
                          <w:rFonts w:ascii="Arial" w:hAnsi="Arial" w:cs="Arial"/>
                        </w:rPr>
                        <w:br/>
                        <w:t>,</w:t>
                      </w:r>
                    </w:p>
                  </w:txbxContent>
                </v:textbox>
                <w10:wrap type="square"/>
              </v:shape>
            </w:pict>
          </mc:Fallback>
        </mc:AlternateContent>
      </w:r>
      <w:r w:rsidR="00E33EF1" w:rsidRPr="00B70ED7">
        <w:rPr>
          <w:spacing w:val="-22"/>
        </w:rPr>
        <w:t>S/o,</w:t>
      </w:r>
      <w:r w:rsidR="00E33EF1" w:rsidRPr="00B70ED7">
        <w:rPr>
          <w:spacing w:val="-22"/>
        </w:rPr>
        <w:tab/>
      </w:r>
      <w:r w:rsidR="00E33EF1" w:rsidRPr="00B70ED7">
        <w:rPr>
          <w:spacing w:val="-38"/>
        </w:rPr>
        <w:t>D/o,</w:t>
      </w:r>
      <w:r w:rsidR="00E33EF1" w:rsidRPr="00B70ED7">
        <w:rPr>
          <w:spacing w:val="-38"/>
        </w:rPr>
        <w:tab/>
      </w:r>
      <w:r w:rsidR="00E33EF1" w:rsidRPr="00B70ED7">
        <w:t>W/o.</w:t>
      </w:r>
    </w:p>
    <w:p w:rsidR="00E33EF1" w:rsidRPr="00B70ED7" w:rsidRDefault="007853F7">
      <w:pPr>
        <w:tabs>
          <w:tab w:val="left" w:pos="1032"/>
          <w:tab w:val="left" w:pos="3946"/>
          <w:tab w:val="right" w:pos="6322"/>
        </w:tabs>
        <w:spacing w:after="360" w:line="313" w:lineRule="exact"/>
        <w:rPr>
          <w:spacing w:val="-6"/>
        </w:rPr>
      </w:pPr>
      <w:r>
        <w:rPr>
          <w:noProof/>
        </w:rPr>
        <mc:AlternateContent>
          <mc:Choice Requires="wps">
            <w:drawing>
              <wp:anchor distT="0" distB="0" distL="0" distR="0" simplePos="0" relativeHeight="251660288" behindDoc="0" locked="0" layoutInCell="0" allowOverlap="1">
                <wp:simplePos x="0" y="0"/>
                <wp:positionH relativeFrom="column">
                  <wp:posOffset>186055</wp:posOffset>
                </wp:positionH>
                <wp:positionV relativeFrom="paragraph">
                  <wp:posOffset>-122555</wp:posOffset>
                </wp:positionV>
                <wp:extent cx="1706880" cy="0"/>
                <wp:effectExtent l="0" t="0" r="0" b="0"/>
                <wp:wrapSquare wrapText="bothSides"/>
                <wp:docPr id="1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688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4.65pt,-9.65pt" to="149.0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" o:allowincell="f" strokeweight=".95pt">
                <w10:wrap type="square"/>
              </v:line>
            </w:pict>
          </mc:Fallback>
        </mc:AlternateContent>
      </w:r>
      <w:r w:rsidR="00E33EF1" w:rsidRPr="00B70ED7">
        <w:rPr>
          <w:spacing w:val="-2"/>
        </w:rPr>
        <w:t>aged</w:t>
      </w:r>
      <w:r w:rsidR="00E33EF1" w:rsidRPr="00B70ED7">
        <w:rPr>
          <w:spacing w:val="-2"/>
        </w:rPr>
        <w:tab/>
      </w:r>
      <w:r w:rsidR="00E33EF1" w:rsidRPr="00B70ED7">
        <w:t>about</w:t>
      </w:r>
      <w:r w:rsidR="00E33EF1" w:rsidRPr="00B70ED7">
        <w:tab/>
      </w:r>
      <w:r w:rsidR="00E33EF1" w:rsidRPr="00B70ED7">
        <w:rPr>
          <w:spacing w:val="-14"/>
        </w:rPr>
        <w:t>years,</w:t>
      </w:r>
      <w:r w:rsidR="00E33EF1" w:rsidRPr="00B70ED7">
        <w:rPr>
          <w:spacing w:val="-14"/>
        </w:rPr>
        <w:tab/>
      </w:r>
      <w:r w:rsidR="00E33EF1" w:rsidRPr="00B70ED7">
        <w:t>Occupation:</w:t>
      </w:r>
      <w:r w:rsidR="00E33EF1" w:rsidRPr="00B70ED7">
        <w:br/>
      </w:r>
      <w:r w:rsidR="00E33EF1" w:rsidRPr="00B70ED7">
        <w:rPr>
          <w:spacing w:val="-6"/>
        </w:rPr>
        <w:t>Resident of D.No.</w:t>
      </w:r>
    </w:p>
    <w:p w:rsidR="00E33EF1" w:rsidRPr="00B70ED7" w:rsidRDefault="007853F7">
      <w:pPr>
        <w:spacing w:before="396" w:after="216" w:line="289" w:lineRule="exact"/>
        <w:rPr>
          <w:spacing w:val="-3"/>
        </w:rPr>
      </w:pPr>
      <w:r>
        <w:rPr>
          <w:noProof/>
        </w:rPr>
        <mc:AlternateContent>
          <mc:Choice Requires="wps">
            <w:drawing>
              <wp:anchor distT="0" distB="0" distL="0" distR="0" simplePos="0" relativeHeight="251661312" behindDoc="0" locked="0" layoutInCell="0" allowOverlap="1">
                <wp:simplePos x="0" y="0"/>
                <wp:positionH relativeFrom="column">
                  <wp:posOffset>1246505</wp:posOffset>
                </wp:positionH>
                <wp:positionV relativeFrom="paragraph">
                  <wp:posOffset>6985</wp:posOffset>
                </wp:positionV>
                <wp:extent cx="3393440" cy="0"/>
                <wp:effectExtent l="0" t="0" r="0" b="0"/>
                <wp:wrapSquare wrapText="bothSides"/>
                <wp:docPr id="9"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344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13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98.15pt,.55pt" to="365.3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U+U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" o:allowincell="f" strokeweight=".95pt">
                <w10:wrap type="square"/>
              </v:line>
            </w:pict>
          </mc:Fallback>
        </mc:AlternateContent>
      </w:r>
      <w:r w:rsidR="00E33EF1" w:rsidRPr="00B70ED7">
        <w:rPr>
          <w:spacing w:val="-3"/>
        </w:rPr>
        <w:t>Represented by his / her agent</w:t>
      </w:r>
    </w:p>
    <w:p w:rsidR="00E33EF1" w:rsidRPr="00B70ED7" w:rsidRDefault="00E33EF1">
      <w:pPr>
        <w:spacing w:line="290" w:lineRule="exact"/>
        <w:rPr>
          <w:spacing w:val="-1"/>
        </w:rPr>
      </w:pPr>
      <w:r w:rsidRPr="00B70ED7">
        <w:rPr>
          <w:spacing w:val="-1"/>
        </w:rPr>
        <w:t>Being Minor Represented by Father / Mother / Brother / Guardian etc.</w:t>
      </w:r>
    </w:p>
    <w:p w:rsidR="00E33EF1" w:rsidRPr="00B70ED7" w:rsidRDefault="00E33EF1">
      <w:pPr>
        <w:tabs>
          <w:tab w:val="left" w:pos="3552"/>
          <w:tab w:val="left" w:pos="4560"/>
          <w:tab w:val="right" w:pos="6034"/>
        </w:tabs>
        <w:spacing w:before="360" w:line="275" w:lineRule="exact"/>
      </w:pPr>
      <w:r w:rsidRPr="00B70ED7">
        <w:rPr>
          <w:spacing w:val="-26"/>
        </w:rPr>
        <w:t>Sri</w:t>
      </w:r>
      <w:r w:rsidRPr="00B70ED7">
        <w:rPr>
          <w:spacing w:val="-26"/>
        </w:rPr>
        <w:tab/>
      </w:r>
      <w:r w:rsidRPr="00B70ED7">
        <w:rPr>
          <w:spacing w:val="-22"/>
        </w:rPr>
        <w:t>S/o,</w:t>
      </w:r>
      <w:r w:rsidRPr="00B70ED7">
        <w:rPr>
          <w:spacing w:val="-22"/>
        </w:rPr>
        <w:tab/>
      </w:r>
      <w:r w:rsidRPr="00B70ED7">
        <w:rPr>
          <w:spacing w:val="-38"/>
        </w:rPr>
        <w:t>D/o,</w:t>
      </w:r>
      <w:r w:rsidRPr="00B70ED7">
        <w:rPr>
          <w:spacing w:val="-38"/>
        </w:rPr>
        <w:tab/>
      </w:r>
      <w:r w:rsidRPr="00B70ED7">
        <w:t>W/o.</w:t>
      </w:r>
    </w:p>
    <w:p w:rsidR="00E33EF1" w:rsidRPr="00B70ED7" w:rsidRDefault="007853F7">
      <w:pPr>
        <w:tabs>
          <w:tab w:val="left" w:pos="1032"/>
          <w:tab w:val="left" w:pos="3946"/>
          <w:tab w:val="right" w:pos="6322"/>
        </w:tabs>
        <w:spacing w:before="108" w:after="108" w:line="289" w:lineRule="exact"/>
      </w:pPr>
      <w:r>
        <w:rPr>
          <w:noProof/>
        </w:rPr>
        <mc:AlternateContent>
          <mc:Choice Requires="wps">
            <w:drawing>
              <wp:anchor distT="0" distB="0" distL="0" distR="0" simplePos="0" relativeHeight="251662336" behindDoc="0" locked="0" layoutInCell="0" allowOverlap="1">
                <wp:simplePos x="0" y="0"/>
                <wp:positionH relativeFrom="column">
                  <wp:posOffset>186055</wp:posOffset>
                </wp:positionH>
                <wp:positionV relativeFrom="paragraph">
                  <wp:posOffset>-51435</wp:posOffset>
                </wp:positionV>
                <wp:extent cx="1701165" cy="0"/>
                <wp:effectExtent l="0" t="0" r="0" b="0"/>
                <wp:wrapSquare wrapText="bothSides"/>
                <wp:docPr id="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116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623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4.65pt,-4.05pt" to="148.6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" o:allowincell="f" strokeweight=".95pt">
                <w10:wrap type="square"/>
              </v:line>
            </w:pict>
          </mc:Fallback>
        </mc:AlternateContent>
      </w:r>
      <w:r w:rsidR="00E33EF1" w:rsidRPr="00B70ED7">
        <w:rPr>
          <w:spacing w:val="-2"/>
        </w:rPr>
        <w:t>aged</w:t>
      </w:r>
      <w:r w:rsidR="00E33EF1" w:rsidRPr="00B70ED7">
        <w:rPr>
          <w:spacing w:val="-2"/>
        </w:rPr>
        <w:tab/>
      </w:r>
      <w:r w:rsidR="00E33EF1" w:rsidRPr="00B70ED7">
        <w:t>about</w:t>
      </w:r>
      <w:r w:rsidR="00E33EF1" w:rsidRPr="00B70ED7">
        <w:tab/>
      </w:r>
      <w:r w:rsidR="00E33EF1" w:rsidRPr="00B70ED7">
        <w:rPr>
          <w:spacing w:val="-14"/>
        </w:rPr>
        <w:t>years,</w:t>
      </w:r>
      <w:r w:rsidR="00E33EF1" w:rsidRPr="00B70ED7">
        <w:rPr>
          <w:spacing w:val="-14"/>
        </w:rPr>
        <w:tab/>
      </w:r>
      <w:r w:rsidR="00E33EF1" w:rsidRPr="00B70ED7">
        <w:t>Occupation:</w:t>
      </w:r>
    </w:p>
    <w:p w:rsidR="00E33EF1" w:rsidRPr="00B70ED7" w:rsidRDefault="00E33EF1">
      <w:pPr>
        <w:tabs>
          <w:tab w:val="left" w:pos="1623"/>
          <w:tab w:val="left" w:pos="5069"/>
          <w:tab w:val="left" w:pos="6322"/>
          <w:tab w:val="left" w:pos="7858"/>
          <w:tab w:val="right" w:pos="9346"/>
        </w:tabs>
        <w:spacing w:line="290" w:lineRule="exact"/>
      </w:pPr>
      <w:r w:rsidRPr="00B70ED7">
        <w:rPr>
          <w:spacing w:val="-4"/>
        </w:rPr>
        <w:t>Residing</w:t>
      </w:r>
      <w:r w:rsidRPr="00B70ED7">
        <w:rPr>
          <w:spacing w:val="-4"/>
        </w:rPr>
        <w:tab/>
      </w:r>
      <w:r w:rsidRPr="00B70ED7">
        <w:t>at</w:t>
      </w:r>
      <w:r w:rsidRPr="00B70ED7">
        <w:tab/>
        <w:t>under</w:t>
      </w:r>
      <w:r w:rsidRPr="00B70ED7">
        <w:tab/>
        <w:t>general</w:t>
      </w:r>
      <w:r w:rsidRPr="00B70ED7">
        <w:tab/>
        <w:t>/</w:t>
      </w:r>
      <w:r w:rsidRPr="00B70ED7">
        <w:tab/>
        <w:t>special</w:t>
      </w:r>
    </w:p>
    <w:p w:rsidR="00E33EF1" w:rsidRPr="00B70ED7" w:rsidRDefault="00E33EF1">
      <w:pPr>
        <w:tabs>
          <w:tab w:val="left" w:pos="1243"/>
          <w:tab w:val="left" w:pos="2021"/>
          <w:tab w:val="left" w:pos="3552"/>
          <w:tab w:val="left" w:leader="underscore" w:pos="5688"/>
          <w:tab w:val="left" w:pos="7445"/>
          <w:tab w:val="right" w:pos="9346"/>
        </w:tabs>
        <w:spacing w:before="108" w:line="290" w:lineRule="exact"/>
      </w:pPr>
      <w:r w:rsidRPr="00B70ED7">
        <w:t>power</w:t>
      </w:r>
      <w:r w:rsidRPr="00B70ED7">
        <w:tab/>
        <w:t>of</w:t>
      </w:r>
      <w:r w:rsidRPr="00B70ED7">
        <w:tab/>
      </w:r>
      <w:r w:rsidRPr="00B70ED7">
        <w:rPr>
          <w:spacing w:val="-2"/>
        </w:rPr>
        <w:t>attorney</w:t>
      </w:r>
      <w:r w:rsidRPr="00B70ED7">
        <w:rPr>
          <w:spacing w:val="-2"/>
        </w:rPr>
        <w:tab/>
      </w:r>
      <w:r w:rsidRPr="00B70ED7">
        <w:rPr>
          <w:spacing w:val="-4"/>
        </w:rPr>
        <w:t xml:space="preserve">dated </w:t>
      </w:r>
      <w:r w:rsidRPr="00B70ED7">
        <w:rPr>
          <w:spacing w:val="-4"/>
        </w:rPr>
        <w:tab/>
        <w:t>Registered</w:t>
      </w:r>
      <w:r w:rsidRPr="00B70ED7">
        <w:rPr>
          <w:spacing w:val="-4"/>
        </w:rPr>
        <w:tab/>
      </w:r>
      <w:r w:rsidRPr="00B70ED7">
        <w:t>as</w:t>
      </w:r>
      <w:r w:rsidRPr="00B70ED7">
        <w:tab/>
        <w:t>Document</w:t>
      </w:r>
    </w:p>
    <w:p w:rsidR="00E33EF1" w:rsidRPr="00B70ED7" w:rsidRDefault="00E33EF1">
      <w:pPr>
        <w:tabs>
          <w:tab w:val="right" w:pos="6600"/>
        </w:tabs>
        <w:spacing w:before="108" w:line="289" w:lineRule="exact"/>
      </w:pPr>
      <w:r w:rsidRPr="00B70ED7">
        <w:t>Number_____ of Year_____ Book IV of RO/SRO</w:t>
      </w:r>
      <w:r w:rsidRPr="00B70ED7">
        <w:tab/>
        <w:t>.</w:t>
      </w:r>
    </w:p>
    <w:p w:rsidR="00E33EF1" w:rsidRPr="00B70ED7" w:rsidRDefault="00E33EF1">
      <w:pPr>
        <w:spacing w:before="468" w:line="468" w:lineRule="exact"/>
        <w:jc w:val="both"/>
        <w:rPr>
          <w:spacing w:val="-5"/>
        </w:rPr>
      </w:pPr>
      <w:r w:rsidRPr="00B70ED7">
        <w:rPr>
          <w:spacing w:val="-2"/>
        </w:rPr>
        <w:t xml:space="preserve">Hereinafter called the </w:t>
      </w:r>
      <w:r w:rsidRPr="00B70ED7">
        <w:rPr>
          <w:b/>
          <w:bCs/>
          <w:spacing w:val="-2"/>
          <w:w w:val="105"/>
          <w:sz w:val="23"/>
          <w:szCs w:val="23"/>
        </w:rPr>
        <w:t>“SETTLER (S)”</w:t>
      </w:r>
      <w:r w:rsidRPr="00B70ED7">
        <w:rPr>
          <w:spacing w:val="-2"/>
        </w:rPr>
        <w:t xml:space="preserve"> which term shall mean and include all </w:t>
      </w:r>
      <w:r w:rsidRPr="00B70ED7">
        <w:rPr>
          <w:spacing w:val="-1"/>
        </w:rPr>
        <w:t xml:space="preserve">his heirs, legal representatives, executors, administrators and assignees etc. </w:t>
      </w:r>
      <w:r w:rsidRPr="00B70ED7">
        <w:rPr>
          <w:spacing w:val="-5"/>
        </w:rPr>
        <w:t>of the ONE PART</w:t>
      </w:r>
    </w:p>
    <w:p w:rsidR="00E33EF1" w:rsidRPr="00B70ED7" w:rsidRDefault="00E33EF1">
      <w:pPr>
        <w:spacing w:before="612" w:line="237" w:lineRule="exact"/>
        <w:jc w:val="center"/>
        <w:rPr>
          <w:b/>
          <w:bCs/>
          <w:spacing w:val="-14"/>
          <w:w w:val="105"/>
          <w:u w:val="single"/>
        </w:rPr>
      </w:pPr>
      <w:r w:rsidRPr="00B70ED7">
        <w:rPr>
          <w:b/>
          <w:bCs/>
          <w:spacing w:val="-14"/>
          <w:w w:val="105"/>
          <w:u w:val="single"/>
        </w:rPr>
        <w:t>IN FAVOUR OF</w:t>
      </w:r>
    </w:p>
    <w:p w:rsidR="00E33EF1" w:rsidRPr="00B70ED7" w:rsidRDefault="007853F7">
      <w:pPr>
        <w:tabs>
          <w:tab w:val="left" w:pos="3552"/>
          <w:tab w:val="left" w:pos="4560"/>
          <w:tab w:val="right" w:pos="6034"/>
        </w:tabs>
        <w:spacing w:before="576" w:line="271" w:lineRule="exact"/>
      </w:pPr>
      <w:r>
        <w:rPr>
          <w:noProof/>
        </w:rPr>
        <mc:AlternateContent>
          <mc:Choice Requires="wps">
            <w:drawing>
              <wp:anchor distT="0" distB="0" distL="1263015" distR="0" simplePos="0" relativeHeight="251663360" behindDoc="0" locked="0" layoutInCell="0" allowOverlap="1">
                <wp:simplePos x="0" y="0"/>
                <wp:positionH relativeFrom="column">
                  <wp:posOffset>5902325</wp:posOffset>
                </wp:positionH>
                <wp:positionV relativeFrom="paragraph">
                  <wp:posOffset>419100</wp:posOffset>
                </wp:positionV>
                <wp:extent cx="53975" cy="1429385"/>
                <wp:effectExtent l="0" t="0" r="0" b="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 cy="14293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3EF1" w:rsidRDefault="00E33EF1">
                            <w:pPr>
                              <w:spacing w:after="36" w:line="1095" w:lineRule="exact"/>
                              <w:jc w:val="center"/>
                              <w:rPr>
                                <w:rFonts w:ascii="Arial" w:hAnsi="Arial" w:cs="Arial"/>
                              </w:rPr>
                            </w:pPr>
                            <w:r>
                              <w:rPr>
                                <w:rFonts w:ascii="Arial" w:hAnsi="Arial" w:cs="Arial"/>
                              </w:rPr>
                              <w:t>,</w:t>
                            </w:r>
                            <w:r>
                              <w:rPr>
                                <w:rFonts w:ascii="Arial" w:hAnsi="Arial" w:cs="Arial"/>
                              </w:rPr>
                              <w:b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margin-left:464.75pt;margin-top:33pt;width:4.25pt;height:112.55pt;z-index:251663360;visibility:visible;mso-wrap-style:square;mso-width-percent:0;mso-height-percent:0;mso-wrap-distance-left:99.45pt;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" o:allowincell="f" stroked="f">
                <v:fill opacity="0"/>
                <v:textbox inset="0,0,0,0">
                  <w:txbxContent>
                    <w:p w:rsidR="00E33EF1" w:rsidRDefault="00E33EF1">
                      <w:pPr>
                        <w:spacing w:after="36" w:line="1095" w:lineRule="exact"/>
                        <w:jc w:val="center"/>
                        <w:rPr>
                          <w:rFonts w:ascii="Arial" w:hAnsi="Arial" w:cs="Arial"/>
                        </w:rPr>
                      </w:pPr>
                      <w:r>
                        <w:rPr>
                          <w:rFonts w:ascii="Arial" w:hAnsi="Arial" w:cs="Arial"/>
                        </w:rPr>
                        <w:t>,</w:t>
                      </w:r>
                      <w:r>
                        <w:rPr>
                          <w:rFonts w:ascii="Arial" w:hAnsi="Arial" w:cs="Arial"/>
                        </w:rPr>
                        <w:br/>
                        <w:t>,</w:t>
                      </w:r>
                    </w:p>
                  </w:txbxContent>
                </v:textbox>
                <w10:wrap type="square"/>
              </v:shape>
            </w:pict>
          </mc:Fallback>
        </mc:AlternateContent>
      </w:r>
      <w:r w:rsidR="00E33EF1" w:rsidRPr="00B70ED7">
        <w:rPr>
          <w:spacing w:val="-26"/>
        </w:rPr>
        <w:t>Sri</w:t>
      </w:r>
      <w:r w:rsidR="00E33EF1" w:rsidRPr="00B70ED7">
        <w:rPr>
          <w:spacing w:val="-26"/>
        </w:rPr>
        <w:tab/>
      </w:r>
      <w:r w:rsidR="00E33EF1" w:rsidRPr="00B70ED7">
        <w:rPr>
          <w:spacing w:val="-20"/>
        </w:rPr>
        <w:t>S/o,</w:t>
      </w:r>
      <w:r w:rsidR="00E33EF1" w:rsidRPr="00B70ED7">
        <w:rPr>
          <w:spacing w:val="-20"/>
        </w:rPr>
        <w:tab/>
      </w:r>
      <w:r w:rsidR="00E33EF1" w:rsidRPr="00B70ED7">
        <w:rPr>
          <w:spacing w:val="-38"/>
        </w:rPr>
        <w:t>D/o,</w:t>
      </w:r>
      <w:r w:rsidR="00E33EF1" w:rsidRPr="00B70ED7">
        <w:rPr>
          <w:spacing w:val="-38"/>
        </w:rPr>
        <w:tab/>
      </w:r>
      <w:r w:rsidR="00E33EF1" w:rsidRPr="00B70ED7">
        <w:t>W/o.</w:t>
      </w:r>
    </w:p>
    <w:p w:rsidR="00E33EF1" w:rsidRPr="00B70ED7" w:rsidRDefault="007853F7">
      <w:pPr>
        <w:tabs>
          <w:tab w:val="left" w:pos="1032"/>
          <w:tab w:val="left" w:pos="3946"/>
          <w:tab w:val="right" w:pos="6322"/>
        </w:tabs>
        <w:spacing w:before="108" w:after="1224" w:line="315" w:lineRule="exact"/>
        <w:rPr>
          <w:spacing w:val="-6"/>
        </w:rPr>
      </w:pPr>
      <w:r>
        <w:rPr>
          <w:noProof/>
        </w:rPr>
        <mc:AlternateContent>
          <mc:Choice Requires="wps">
            <w:drawing>
              <wp:anchor distT="0" distB="0" distL="0" distR="0" simplePos="0" relativeHeight="251664384" behindDoc="0" locked="0" layoutInCell="0" allowOverlap="1">
                <wp:simplePos x="0" y="0"/>
                <wp:positionH relativeFrom="column">
                  <wp:posOffset>186055</wp:posOffset>
                </wp:positionH>
                <wp:positionV relativeFrom="paragraph">
                  <wp:posOffset>-50800</wp:posOffset>
                </wp:positionV>
                <wp:extent cx="1701165" cy="0"/>
                <wp:effectExtent l="0" t="0" r="0" b="0"/>
                <wp:wrapSquare wrapText="bothSides"/>
                <wp:docPr id="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116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438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4.65pt,-4pt" to="148.6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" o:allowincell="f" strokeweight=".95pt">
                <w10:wrap type="square"/>
              </v:line>
            </w:pict>
          </mc:Fallback>
        </mc:AlternateContent>
      </w:r>
      <w:r w:rsidR="00E33EF1" w:rsidRPr="00B70ED7">
        <w:rPr>
          <w:spacing w:val="-2"/>
        </w:rPr>
        <w:t>aged</w:t>
      </w:r>
      <w:r w:rsidR="00E33EF1" w:rsidRPr="00B70ED7">
        <w:rPr>
          <w:spacing w:val="-2"/>
        </w:rPr>
        <w:tab/>
      </w:r>
      <w:r w:rsidR="00E33EF1" w:rsidRPr="00B70ED7">
        <w:t>about</w:t>
      </w:r>
      <w:r w:rsidR="00E33EF1" w:rsidRPr="00B70ED7">
        <w:tab/>
      </w:r>
      <w:r w:rsidR="00E33EF1" w:rsidRPr="00B70ED7">
        <w:rPr>
          <w:spacing w:val="-14"/>
        </w:rPr>
        <w:t>years,</w:t>
      </w:r>
      <w:r w:rsidR="00E33EF1" w:rsidRPr="00B70ED7">
        <w:rPr>
          <w:spacing w:val="-14"/>
        </w:rPr>
        <w:tab/>
      </w:r>
      <w:r w:rsidR="00E33EF1" w:rsidRPr="00B70ED7">
        <w:t>Occupation:</w:t>
      </w:r>
      <w:r w:rsidR="00E33EF1" w:rsidRPr="00B70ED7">
        <w:br/>
      </w:r>
      <w:r w:rsidR="00E33EF1" w:rsidRPr="00B70ED7">
        <w:rPr>
          <w:spacing w:val="-6"/>
        </w:rPr>
        <w:t>Resident of D.No.</w:t>
      </w:r>
    </w:p>
    <w:p w:rsidR="00E33EF1" w:rsidRPr="00B70ED7" w:rsidRDefault="007853F7">
      <w:pPr>
        <w:spacing w:before="432"/>
        <w:rPr>
          <w:spacing w:val="-1"/>
        </w:rPr>
      </w:pPr>
      <w:r>
        <w:rPr>
          <w:noProof/>
        </w:rPr>
        <mc:AlternateContent>
          <mc:Choice Requires="wps">
            <w:drawing>
              <wp:anchor distT="0" distB="0" distL="0" distR="0" simplePos="0" relativeHeight="251665408" behindDoc="0" locked="0" layoutInCell="0" allowOverlap="1">
                <wp:simplePos x="0" y="0"/>
                <wp:positionH relativeFrom="column">
                  <wp:posOffset>1246505</wp:posOffset>
                </wp:positionH>
                <wp:positionV relativeFrom="paragraph">
                  <wp:posOffset>6985</wp:posOffset>
                </wp:positionV>
                <wp:extent cx="3393440" cy="0"/>
                <wp:effectExtent l="0" t="0" r="0" b="0"/>
                <wp:wrapSquare wrapText="bothSides"/>
                <wp:docPr id="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344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540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98.15pt,.55pt" to="365.3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55I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" o:allowincell="f" strokeweight=".95pt">
                <w10:wrap type="square"/>
              </v:line>
            </w:pict>
          </mc:Fallback>
        </mc:AlternateContent>
      </w:r>
      <w:r w:rsidR="00E33EF1" w:rsidRPr="00B70ED7">
        <w:rPr>
          <w:spacing w:val="-1"/>
        </w:rPr>
        <w:t>Being minor represented by Father/Mother/Brother/Guardian</w:t>
      </w:r>
    </w:p>
    <w:p w:rsidR="00E33EF1" w:rsidRPr="00B70ED7" w:rsidRDefault="007853F7">
      <w:pPr>
        <w:tabs>
          <w:tab w:val="left" w:pos="4560"/>
          <w:tab w:val="right" w:pos="6034"/>
        </w:tabs>
        <w:spacing w:before="216"/>
      </w:pPr>
      <w:r>
        <w:rPr>
          <w:noProof/>
        </w:rPr>
        <mc:AlternateContent>
          <mc:Choice Requires="wps">
            <w:drawing>
              <wp:anchor distT="0" distB="0" distL="0" distR="363220" simplePos="0" relativeHeight="251666432" behindDoc="0" locked="0" layoutInCell="0" allowOverlap="1">
                <wp:simplePos x="0" y="0"/>
                <wp:positionH relativeFrom="page">
                  <wp:posOffset>808990</wp:posOffset>
                </wp:positionH>
                <wp:positionV relativeFrom="page">
                  <wp:posOffset>8371205</wp:posOffset>
                </wp:positionV>
                <wp:extent cx="1892300" cy="202565"/>
                <wp:effectExtent l="0" t="0" r="0" b="0"/>
                <wp:wrapSquare wrapText="bothSides"/>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300" cy="2025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3EF1" w:rsidRDefault="00E33EF1">
                            <w:pPr>
                              <w:spacing w:before="72" w:line="211" w:lineRule="auto"/>
                              <w:rPr>
                                <w:rFonts w:ascii="Arial" w:hAnsi="Arial" w:cs="Arial"/>
                              </w:rPr>
                            </w:pPr>
                            <w:r>
                              <w:rPr>
                                <w:rFonts w:ascii="Arial" w:hAnsi="Arial" w:cs="Arial"/>
                              </w:rPr>
                              <w:t>Sri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9" type="#_x0000_t202" style="position:absolute;margin-left:63.7pt;margin-top:659.15pt;width:149pt;height:15.95pt;z-index:251666432;visibility:visible;mso-wrap-style:square;mso-width-percent:0;mso-height-percent:0;mso-wrap-distance-left:0;mso-wrap-distance-top:0;mso-wrap-distance-right:28.6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" o:allowincell="f" stroked="f">
                <v:fill opacity="0"/>
                <v:textbox inset="0,0,0,0">
                  <w:txbxContent>
                    <w:p w:rsidR="00E33EF1" w:rsidRDefault="00E33EF1">
                      <w:pPr>
                        <w:spacing w:before="72" w:line="211" w:lineRule="auto"/>
                        <w:rPr>
                          <w:rFonts w:ascii="Arial" w:hAnsi="Arial" w:cs="Arial"/>
                        </w:rPr>
                      </w:pPr>
                      <w:r>
                        <w:rPr>
                          <w:rFonts w:ascii="Arial" w:hAnsi="Arial" w:cs="Arial"/>
                        </w:rPr>
                        <w:t>Sri</w:t>
                      </w:r>
                    </w:p>
                  </w:txbxContent>
                </v:textbox>
                <w10:wrap type="square" anchorx="page" anchory="page"/>
              </v:shape>
            </w:pict>
          </mc:Fallback>
        </mc:AlternateContent>
      </w:r>
      <w:r w:rsidR="00E33EF1" w:rsidRPr="00B70ED7">
        <w:rPr>
          <w:spacing w:val="-22"/>
        </w:rPr>
        <w:t>S/o,</w:t>
      </w:r>
      <w:r w:rsidR="00E33EF1" w:rsidRPr="00B70ED7">
        <w:rPr>
          <w:spacing w:val="-22"/>
        </w:rPr>
        <w:tab/>
      </w:r>
      <w:r w:rsidR="00E33EF1" w:rsidRPr="00B70ED7">
        <w:rPr>
          <w:spacing w:val="-38"/>
        </w:rPr>
        <w:t>D/o,</w:t>
      </w:r>
      <w:r w:rsidR="00E33EF1" w:rsidRPr="00B70ED7">
        <w:rPr>
          <w:spacing w:val="-38"/>
        </w:rPr>
        <w:tab/>
      </w:r>
      <w:r w:rsidR="00E33EF1" w:rsidRPr="00B70ED7">
        <w:t>W/o.</w:t>
      </w:r>
    </w:p>
    <w:p w:rsidR="00E33EF1" w:rsidRPr="00B70ED7" w:rsidRDefault="007853F7">
      <w:pPr>
        <w:tabs>
          <w:tab w:val="left" w:pos="1032"/>
          <w:tab w:val="left" w:pos="3946"/>
          <w:tab w:val="right" w:pos="6322"/>
        </w:tabs>
      </w:pPr>
      <w:r>
        <w:rPr>
          <w:noProof/>
        </w:rPr>
        <mc:AlternateContent>
          <mc:Choice Requires="wps">
            <w:drawing>
              <wp:anchor distT="0" distB="0" distL="0" distR="0" simplePos="0" relativeHeight="251667456" behindDoc="0" locked="0" layoutInCell="0" allowOverlap="1">
                <wp:simplePos x="0" y="0"/>
                <wp:positionH relativeFrom="column">
                  <wp:posOffset>186055</wp:posOffset>
                </wp:positionH>
                <wp:positionV relativeFrom="paragraph">
                  <wp:posOffset>-34925</wp:posOffset>
                </wp:positionV>
                <wp:extent cx="1706880" cy="0"/>
                <wp:effectExtent l="0" t="0" r="0" b="0"/>
                <wp:wrapSquare wrapText="bothSides"/>
                <wp:docPr id="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688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6745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4.65pt,-2.75pt" to="149.0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" o:allowincell="f" strokeweight=".95pt">
                <w10:wrap type="square"/>
              </v:line>
            </w:pict>
          </mc:Fallback>
        </mc:AlternateContent>
      </w:r>
      <w:r w:rsidR="00E33EF1" w:rsidRPr="00B70ED7">
        <w:rPr>
          <w:spacing w:val="-2"/>
        </w:rPr>
        <w:t>aged</w:t>
      </w:r>
      <w:r w:rsidR="00E33EF1" w:rsidRPr="00B70ED7">
        <w:rPr>
          <w:spacing w:val="-2"/>
        </w:rPr>
        <w:tab/>
      </w:r>
      <w:r w:rsidR="00E33EF1" w:rsidRPr="00B70ED7">
        <w:t>about</w:t>
      </w:r>
      <w:r w:rsidR="00E33EF1" w:rsidRPr="00B70ED7">
        <w:tab/>
      </w:r>
      <w:r w:rsidR="00E33EF1" w:rsidRPr="00B70ED7">
        <w:rPr>
          <w:spacing w:val="-14"/>
        </w:rPr>
        <w:t>years,</w:t>
      </w:r>
      <w:r w:rsidR="00E33EF1" w:rsidRPr="00B70ED7">
        <w:rPr>
          <w:spacing w:val="-14"/>
        </w:rPr>
        <w:tab/>
      </w:r>
      <w:r w:rsidR="00E33EF1" w:rsidRPr="00B70ED7">
        <w:t>Occupation:</w:t>
      </w:r>
    </w:p>
    <w:p w:rsidR="00E33EF1" w:rsidRPr="00B70ED7" w:rsidRDefault="00E33EF1">
      <w:pPr>
        <w:tabs>
          <w:tab w:val="right" w:leader="underscore" w:pos="3149"/>
        </w:tabs>
      </w:pPr>
      <w:r w:rsidRPr="00B70ED7">
        <w:t>Residing at</w:t>
      </w:r>
      <w:r w:rsidRPr="00B70ED7">
        <w:tab/>
      </w:r>
    </w:p>
    <w:p w:rsidR="00E33EF1" w:rsidRPr="00B70ED7" w:rsidRDefault="00E33EF1">
      <w:pPr>
        <w:widowControl/>
        <w:kinsoku/>
        <w:autoSpaceDE w:val="0"/>
        <w:autoSpaceDN w:val="0"/>
        <w:adjustRightInd w:val="0"/>
        <w:sectPr w:rsidR="00E33EF1" w:rsidRPr="00B70ED7" w:rsidSect="002A0975">
          <w:footerReference w:type="even" r:id="rId8"/>
          <w:footerReference w:type="default" r:id="rId9"/>
          <w:pgSz w:w="11918" w:h="16854"/>
          <w:pgMar w:top="1440" w:right="1440" w:bottom="1440" w:left="1440" w:header="720" w:footer="0" w:gutter="0"/>
          <w:cols w:space="720"/>
          <w:noEndnote/>
          <w:docGrid w:linePitch="326"/>
        </w:sectPr>
      </w:pPr>
    </w:p>
    <w:p w:rsidR="00E33EF1" w:rsidRPr="00B70ED7" w:rsidRDefault="00E33EF1">
      <w:pPr>
        <w:spacing w:line="469" w:lineRule="exact"/>
        <w:jc w:val="both"/>
        <w:rPr>
          <w:w w:val="105"/>
        </w:rPr>
      </w:pPr>
      <w:r w:rsidRPr="00B70ED7">
        <w:rPr>
          <w:spacing w:val="-7"/>
          <w:w w:val="105"/>
        </w:rPr>
        <w:lastRenderedPageBreak/>
        <w:t xml:space="preserve">Hereinafter called the </w:t>
      </w:r>
      <w:r w:rsidRPr="00B70ED7">
        <w:rPr>
          <w:b/>
          <w:bCs/>
          <w:spacing w:val="-7"/>
          <w:w w:val="105"/>
        </w:rPr>
        <w:t xml:space="preserve">“SETTLEE” </w:t>
      </w:r>
      <w:r w:rsidRPr="00B70ED7">
        <w:rPr>
          <w:spacing w:val="-7"/>
          <w:w w:val="105"/>
        </w:rPr>
        <w:t xml:space="preserve">which term shall mean and include all his </w:t>
      </w:r>
      <w:r w:rsidRPr="00B70ED7">
        <w:rPr>
          <w:spacing w:val="-5"/>
          <w:w w:val="105"/>
        </w:rPr>
        <w:t xml:space="preserve">heirs, legal representatives, executors, administrators and assignees etc. of </w:t>
      </w:r>
      <w:r w:rsidRPr="00B70ED7">
        <w:rPr>
          <w:w w:val="105"/>
        </w:rPr>
        <w:t>the OTHER PART</w:t>
      </w:r>
    </w:p>
    <w:p w:rsidR="00E33EF1" w:rsidRPr="00B70ED7" w:rsidRDefault="00E33EF1">
      <w:pPr>
        <w:tabs>
          <w:tab w:val="right" w:leader="underscore" w:pos="6355"/>
          <w:tab w:val="left" w:leader="underscore" w:pos="7167"/>
          <w:tab w:val="right" w:leader="underscore" w:pos="9336"/>
        </w:tabs>
        <w:spacing w:before="576" w:line="350" w:lineRule="exact"/>
      </w:pPr>
      <w:r w:rsidRPr="00B70ED7">
        <w:rPr>
          <w:spacing w:val="-2"/>
        </w:rPr>
        <w:t>WHEREAS the SETTLER(s) herein is the absolute owner(s) and possessor of Agriculture</w:t>
      </w:r>
      <w:r w:rsidRPr="00B70ED7">
        <w:rPr>
          <w:spacing w:val="-2"/>
        </w:rPr>
        <w:br/>
      </w:r>
      <w:r w:rsidRPr="00B70ED7">
        <w:rPr>
          <w:spacing w:val="16"/>
        </w:rPr>
        <w:t xml:space="preserve">Land bearing Survey No. </w:t>
      </w:r>
      <w:r w:rsidRPr="00B70ED7">
        <w:rPr>
          <w:spacing w:val="16"/>
        </w:rPr>
        <w:tab/>
      </w:r>
      <w:r w:rsidRPr="00B70ED7">
        <w:rPr>
          <w:spacing w:val="-4"/>
        </w:rPr>
        <w:t>admeasuring</w:t>
      </w:r>
      <w:r w:rsidRPr="00B70ED7">
        <w:rPr>
          <w:spacing w:val="-4"/>
        </w:rPr>
        <w:tab/>
      </w:r>
      <w:r w:rsidRPr="00B70ED7">
        <w:t>Acres,</w:t>
      </w:r>
      <w:r w:rsidRPr="00B70ED7">
        <w:tab/>
        <w:t xml:space="preserve"> Gts.,</w:t>
      </w:r>
    </w:p>
    <w:p w:rsidR="00E33EF1" w:rsidRPr="00B70ED7" w:rsidRDefault="00E33EF1">
      <w:pPr>
        <w:tabs>
          <w:tab w:val="right" w:leader="underscore" w:pos="4402"/>
          <w:tab w:val="right" w:leader="underscore" w:pos="7085"/>
        </w:tabs>
        <w:spacing w:before="108" w:line="289" w:lineRule="exact"/>
      </w:pPr>
      <w:r w:rsidRPr="00B70ED7">
        <w:rPr>
          <w:spacing w:val="-4"/>
        </w:rPr>
        <w:t>Situated at</w:t>
      </w:r>
      <w:r w:rsidRPr="00B70ED7">
        <w:rPr>
          <w:spacing w:val="-4"/>
        </w:rPr>
        <w:tab/>
      </w:r>
      <w:r w:rsidRPr="00B70ED7">
        <w:t>Village</w:t>
      </w:r>
      <w:r w:rsidRPr="00B70ED7">
        <w:tab/>
      </w:r>
    </w:p>
    <w:p w:rsidR="00E33EF1" w:rsidRPr="00B70ED7" w:rsidRDefault="00E33EF1">
      <w:pPr>
        <w:tabs>
          <w:tab w:val="right" w:leader="underscore" w:pos="9336"/>
        </w:tabs>
        <w:spacing w:before="108" w:line="288" w:lineRule="exact"/>
        <w:rPr>
          <w:spacing w:val="5"/>
        </w:rPr>
      </w:pPr>
      <w:r w:rsidRPr="00B70ED7">
        <w:t xml:space="preserve">Mandal </w:t>
      </w:r>
      <w:r w:rsidRPr="00B70ED7">
        <w:tab/>
      </w:r>
      <w:r w:rsidRPr="00B70ED7">
        <w:rPr>
          <w:spacing w:val="5"/>
        </w:rPr>
        <w:t>District, which was inherited / having acquired the</w:t>
      </w:r>
    </w:p>
    <w:p w:rsidR="00E33EF1" w:rsidRPr="00B70ED7" w:rsidRDefault="00E33EF1">
      <w:pPr>
        <w:tabs>
          <w:tab w:val="right" w:leader="underscore" w:pos="9336"/>
        </w:tabs>
        <w:spacing w:before="108" w:line="288" w:lineRule="exact"/>
        <w:rPr>
          <w:spacing w:val="3"/>
        </w:rPr>
      </w:pPr>
      <w:r w:rsidRPr="00B70ED7">
        <w:t xml:space="preserve">same from </w:t>
      </w:r>
      <w:r w:rsidRPr="00B70ED7">
        <w:tab/>
      </w:r>
      <w:r w:rsidRPr="00B70ED7">
        <w:rPr>
          <w:spacing w:val="3"/>
        </w:rPr>
        <w:t>through a sale deed / Gift /Gift Settlement/Partition/Will deed</w:t>
      </w:r>
    </w:p>
    <w:p w:rsidR="00E33EF1" w:rsidRPr="00B70ED7" w:rsidRDefault="00E33EF1">
      <w:pPr>
        <w:tabs>
          <w:tab w:val="left" w:leader="underscore" w:pos="2875"/>
          <w:tab w:val="left" w:leader="underscore" w:pos="4402"/>
          <w:tab w:val="right" w:leader="underscore" w:pos="9336"/>
        </w:tabs>
        <w:spacing w:before="108" w:line="288" w:lineRule="exact"/>
      </w:pPr>
      <w:r w:rsidRPr="00B70ED7">
        <w:rPr>
          <w:spacing w:val="4"/>
        </w:rPr>
        <w:t>registered as No.</w:t>
      </w:r>
      <w:r w:rsidRPr="00B70ED7">
        <w:rPr>
          <w:spacing w:val="4"/>
        </w:rPr>
        <w:tab/>
      </w:r>
      <w:r w:rsidRPr="00B70ED7">
        <w:rPr>
          <w:spacing w:val="-2"/>
        </w:rPr>
        <w:t xml:space="preserve"> of </w:t>
      </w:r>
      <w:r w:rsidRPr="00B70ED7">
        <w:rPr>
          <w:spacing w:val="-2"/>
        </w:rPr>
        <w:tab/>
      </w:r>
      <w:r w:rsidRPr="00B70ED7">
        <w:rPr>
          <w:spacing w:val="14"/>
        </w:rPr>
        <w:t xml:space="preserve"> of S.R.O. </w:t>
      </w:r>
      <w:r w:rsidRPr="00B70ED7">
        <w:rPr>
          <w:spacing w:val="14"/>
        </w:rPr>
        <w:tab/>
      </w:r>
      <w:r w:rsidRPr="00B70ED7">
        <w:t xml:space="preserve"> copied in</w:t>
      </w:r>
    </w:p>
    <w:p w:rsidR="00E33EF1" w:rsidRPr="00B70ED7" w:rsidRDefault="00E33EF1">
      <w:pPr>
        <w:tabs>
          <w:tab w:val="left" w:leader="underscore" w:pos="4162"/>
          <w:tab w:val="right" w:leader="underscore" w:pos="9336"/>
        </w:tabs>
        <w:spacing w:before="108" w:line="284" w:lineRule="exact"/>
        <w:rPr>
          <w:spacing w:val="4"/>
        </w:rPr>
      </w:pPr>
      <w:r w:rsidRPr="00B70ED7">
        <w:t xml:space="preserve">Volume No. </w:t>
      </w:r>
      <w:r w:rsidRPr="00B70ED7">
        <w:tab/>
        <w:t xml:space="preserve">at Page </w:t>
      </w:r>
      <w:r w:rsidRPr="00B70ED7">
        <w:tab/>
      </w:r>
      <w:r w:rsidRPr="00B70ED7">
        <w:rPr>
          <w:spacing w:val="4"/>
        </w:rPr>
        <w:t>vide pattadar pass book</w:t>
      </w:r>
    </w:p>
    <w:p w:rsidR="00E33EF1" w:rsidRPr="00B70ED7" w:rsidRDefault="00E33EF1">
      <w:pPr>
        <w:tabs>
          <w:tab w:val="left" w:leader="underscore" w:pos="1541"/>
          <w:tab w:val="left" w:leader="underscore" w:pos="3811"/>
          <w:tab w:val="right" w:leader="underscore" w:pos="6355"/>
        </w:tabs>
        <w:spacing w:before="108" w:line="284" w:lineRule="exact"/>
      </w:pPr>
      <w:r w:rsidRPr="00B70ED7">
        <w:t>no</w:t>
      </w:r>
      <w:r w:rsidRPr="00B70ED7">
        <w:tab/>
        <w:t xml:space="preserve"> titledeed no</w:t>
      </w:r>
      <w:r w:rsidRPr="00B70ED7">
        <w:tab/>
      </w:r>
      <w:r w:rsidRPr="00B70ED7">
        <w:rPr>
          <w:spacing w:val="-8"/>
        </w:rPr>
        <w:t xml:space="preserve"> issued by</w:t>
      </w:r>
      <w:r w:rsidRPr="00B70ED7">
        <w:rPr>
          <w:spacing w:val="-8"/>
        </w:rPr>
        <w:tab/>
      </w:r>
      <w:r w:rsidRPr="00B70ED7">
        <w:t>M.R.O.</w:t>
      </w:r>
    </w:p>
    <w:p w:rsidR="00E33EF1" w:rsidRPr="00B70ED7" w:rsidRDefault="00E33EF1">
      <w:pPr>
        <w:tabs>
          <w:tab w:val="right" w:pos="4402"/>
          <w:tab w:val="right" w:leader="underscore" w:pos="9336"/>
        </w:tabs>
        <w:spacing w:before="432" w:line="269" w:lineRule="exact"/>
        <w:ind w:left="1224"/>
        <w:rPr>
          <w:spacing w:val="4"/>
        </w:rPr>
      </w:pPr>
      <w:r w:rsidRPr="00B70ED7">
        <w:tab/>
      </w:r>
      <w:r w:rsidRPr="00B70ED7">
        <w:rPr>
          <w:spacing w:val="4"/>
        </w:rPr>
        <w:t xml:space="preserve">WHEREAS the Settlee is the </w:t>
      </w:r>
      <w:r w:rsidRPr="00B70ED7">
        <w:rPr>
          <w:spacing w:val="4"/>
        </w:rPr>
        <w:tab/>
        <w:t xml:space="preserve"> of the SETTLER and the</w:t>
      </w:r>
    </w:p>
    <w:p w:rsidR="00E33EF1" w:rsidRPr="00B70ED7" w:rsidRDefault="00E33EF1">
      <w:pPr>
        <w:spacing w:before="216" w:line="462" w:lineRule="exact"/>
        <w:jc w:val="both"/>
      </w:pPr>
      <w:r w:rsidRPr="00B70ED7">
        <w:rPr>
          <w:spacing w:val="1"/>
        </w:rPr>
        <w:t xml:space="preserve">SETTLER in lieu of natural love and affection towards the Settlee has desired to settle </w:t>
      </w:r>
      <w:r w:rsidRPr="00B70ED7">
        <w:rPr>
          <w:w w:val="105"/>
        </w:rPr>
        <w:t xml:space="preserve">the said property (hereinafter referred to as the “SCHEDULE PROPERTY”) to the </w:t>
      </w:r>
      <w:r w:rsidRPr="00B70ED7">
        <w:t>Settlee free of cost , and the Settlee herein has accepted the same.</w:t>
      </w:r>
    </w:p>
    <w:p w:rsidR="00E33EF1" w:rsidRPr="00B70ED7" w:rsidRDefault="00E33EF1">
      <w:pPr>
        <w:spacing w:before="468" w:line="232" w:lineRule="exact"/>
        <w:rPr>
          <w:b/>
          <w:bCs/>
          <w:spacing w:val="-8"/>
          <w:w w:val="105"/>
          <w:u w:val="single"/>
        </w:rPr>
      </w:pPr>
      <w:r w:rsidRPr="00B70ED7">
        <w:rPr>
          <w:b/>
          <w:bCs/>
          <w:spacing w:val="-8"/>
          <w:w w:val="105"/>
          <w:u w:val="single"/>
        </w:rPr>
        <w:t xml:space="preserve">NOW THIS GIFT SETTLEMENT DEED WITNESSES AS FOLLOWS: </w:t>
      </w:r>
    </w:p>
    <w:p w:rsidR="00E33EF1" w:rsidRPr="00B70ED7" w:rsidRDefault="00E33EF1">
      <w:pPr>
        <w:numPr>
          <w:ilvl w:val="0"/>
          <w:numId w:val="1"/>
        </w:numPr>
        <w:tabs>
          <w:tab w:val="clear" w:pos="1224"/>
          <w:tab w:val="num" w:pos="1296"/>
          <w:tab w:val="right" w:pos="9336"/>
        </w:tabs>
        <w:spacing w:before="324" w:line="515" w:lineRule="exact"/>
        <w:rPr>
          <w:spacing w:val="-6"/>
          <w:w w:val="105"/>
        </w:rPr>
      </w:pPr>
      <w:r w:rsidRPr="00B70ED7">
        <w:rPr>
          <w:spacing w:val="6"/>
          <w:w w:val="105"/>
        </w:rPr>
        <w:t>The SETTLER(s) is the absolute owner and possessor of the</w:t>
      </w:r>
      <w:r w:rsidRPr="00B70ED7">
        <w:rPr>
          <w:spacing w:val="6"/>
          <w:w w:val="105"/>
        </w:rPr>
        <w:br/>
      </w:r>
      <w:r w:rsidRPr="00B70ED7">
        <w:rPr>
          <w:spacing w:val="-10"/>
          <w:w w:val="105"/>
        </w:rPr>
        <w:t xml:space="preserve">schedule property, the SETTLER(s) is entitled to alienate by way of </w:t>
      </w:r>
      <w:r w:rsidRPr="00B70ED7">
        <w:rPr>
          <w:spacing w:val="-7"/>
          <w:w w:val="105"/>
        </w:rPr>
        <w:t xml:space="preserve">settlement, the SETTLER does hereby transfer, convey and assign </w:t>
      </w:r>
      <w:r w:rsidRPr="00B70ED7">
        <w:rPr>
          <w:spacing w:val="-6"/>
          <w:w w:val="105"/>
        </w:rPr>
        <w:t>the schedule property in favour of the Settlee to have and to hold the same as absolute owner.</w:t>
      </w:r>
    </w:p>
    <w:p w:rsidR="00E33EF1" w:rsidRPr="00B70ED7" w:rsidRDefault="00E33EF1">
      <w:pPr>
        <w:numPr>
          <w:ilvl w:val="0"/>
          <w:numId w:val="1"/>
        </w:numPr>
        <w:tabs>
          <w:tab w:val="clear" w:pos="1224"/>
          <w:tab w:val="num" w:pos="1296"/>
          <w:tab w:val="right" w:pos="9336"/>
        </w:tabs>
        <w:spacing w:before="576" w:line="509" w:lineRule="exact"/>
        <w:rPr>
          <w:spacing w:val="-6"/>
          <w:w w:val="105"/>
        </w:rPr>
      </w:pPr>
      <w:r w:rsidRPr="00B70ED7">
        <w:rPr>
          <w:spacing w:val="4"/>
          <w:w w:val="105"/>
        </w:rPr>
        <w:t>The SETTLER(s) is having affection and natural love with the</w:t>
      </w:r>
      <w:r w:rsidRPr="00B70ED7">
        <w:rPr>
          <w:spacing w:val="4"/>
          <w:w w:val="105"/>
        </w:rPr>
        <w:br/>
      </w:r>
      <w:r w:rsidRPr="00B70ED7">
        <w:rPr>
          <w:spacing w:val="-5"/>
          <w:w w:val="105"/>
        </w:rPr>
        <w:t xml:space="preserve">Settlee, as such the SETTLER has decided to settle the schedule property to the Settlee and make the Settlee absolute owner by </w:t>
      </w:r>
      <w:r w:rsidRPr="00B70ED7">
        <w:rPr>
          <w:spacing w:val="-6"/>
          <w:w w:val="105"/>
        </w:rPr>
        <w:t>executing this Deed in her/his favour.</w:t>
      </w:r>
    </w:p>
    <w:p w:rsidR="00E33EF1" w:rsidRPr="00B70ED7" w:rsidRDefault="00E33EF1">
      <w:pPr>
        <w:widowControl/>
        <w:kinsoku/>
        <w:autoSpaceDE w:val="0"/>
        <w:autoSpaceDN w:val="0"/>
        <w:adjustRightInd w:val="0"/>
        <w:sectPr w:rsidR="00E33EF1" w:rsidRPr="00B70ED7">
          <w:footerReference w:type="even" r:id="rId10"/>
          <w:footerReference w:type="default" r:id="rId11"/>
          <w:pgSz w:w="11918" w:h="16854"/>
          <w:pgMar w:top="1426" w:right="1209" w:bottom="114" w:left="1269" w:header="720" w:footer="0" w:gutter="0"/>
          <w:cols w:space="720"/>
          <w:noEndnote/>
        </w:sectPr>
      </w:pPr>
    </w:p>
    <w:p w:rsidR="00E33EF1" w:rsidRPr="00B70ED7" w:rsidRDefault="00E33EF1">
      <w:pPr>
        <w:numPr>
          <w:ilvl w:val="0"/>
          <w:numId w:val="2"/>
        </w:numPr>
        <w:tabs>
          <w:tab w:val="clear" w:pos="1224"/>
          <w:tab w:val="num" w:pos="1296"/>
        </w:tabs>
        <w:spacing w:line="523" w:lineRule="exact"/>
        <w:ind w:right="72"/>
        <w:jc w:val="both"/>
        <w:rPr>
          <w:spacing w:val="-9"/>
          <w:w w:val="105"/>
        </w:rPr>
      </w:pPr>
      <w:r w:rsidRPr="00B70ED7">
        <w:rPr>
          <w:spacing w:val="-7"/>
          <w:w w:val="105"/>
        </w:rPr>
        <w:lastRenderedPageBreak/>
        <w:t xml:space="preserve">The SETTLER(s) does hereby convey and transfer all rights along </w:t>
      </w:r>
      <w:r w:rsidRPr="00B70ED7">
        <w:rPr>
          <w:spacing w:val="-8"/>
          <w:w w:val="105"/>
        </w:rPr>
        <w:t xml:space="preserve">with all ownership rights and title hitherto enjoyed by the SETTLER </w:t>
      </w:r>
      <w:r w:rsidRPr="00B70ED7">
        <w:rPr>
          <w:spacing w:val="4"/>
          <w:w w:val="105"/>
        </w:rPr>
        <w:t xml:space="preserve">in respect of the schedule property in favour of the Settlee </w:t>
      </w:r>
      <w:r w:rsidRPr="00B70ED7">
        <w:rPr>
          <w:spacing w:val="-10"/>
          <w:w w:val="105"/>
        </w:rPr>
        <w:t xml:space="preserve">absolutely and for ever to hold, use and enjoy the same as owner </w:t>
      </w:r>
      <w:r w:rsidRPr="00B70ED7">
        <w:rPr>
          <w:spacing w:val="-9"/>
          <w:w w:val="105"/>
        </w:rPr>
        <w:t>thereof without any interference or disturbance from anybody else.</w:t>
      </w:r>
    </w:p>
    <w:p w:rsidR="00E33EF1" w:rsidRPr="00B70ED7" w:rsidRDefault="00E33EF1">
      <w:pPr>
        <w:numPr>
          <w:ilvl w:val="0"/>
          <w:numId w:val="2"/>
        </w:numPr>
        <w:tabs>
          <w:tab w:val="clear" w:pos="1224"/>
          <w:tab w:val="num" w:pos="1296"/>
        </w:tabs>
        <w:spacing w:before="540" w:line="469" w:lineRule="exact"/>
        <w:ind w:right="72"/>
        <w:jc w:val="both"/>
        <w:rPr>
          <w:spacing w:val="-6"/>
          <w:w w:val="105"/>
        </w:rPr>
      </w:pPr>
      <w:r w:rsidRPr="00B70ED7">
        <w:rPr>
          <w:spacing w:val="-5"/>
          <w:w w:val="105"/>
        </w:rPr>
        <w:t xml:space="preserve">The SETTLER(s) herein has delivered the peaceful physical and </w:t>
      </w:r>
      <w:r w:rsidRPr="00B70ED7">
        <w:rPr>
          <w:spacing w:val="-11"/>
          <w:w w:val="105"/>
        </w:rPr>
        <w:t xml:space="preserve">vacant possession of the schedule property to the Settlee along with </w:t>
      </w:r>
      <w:r w:rsidRPr="00B70ED7">
        <w:rPr>
          <w:spacing w:val="-6"/>
          <w:w w:val="105"/>
        </w:rPr>
        <w:t>all title deeds etc.</w:t>
      </w:r>
    </w:p>
    <w:p w:rsidR="00E33EF1" w:rsidRPr="00B70ED7" w:rsidRDefault="00E33EF1">
      <w:pPr>
        <w:numPr>
          <w:ilvl w:val="0"/>
          <w:numId w:val="2"/>
        </w:numPr>
        <w:tabs>
          <w:tab w:val="clear" w:pos="1224"/>
          <w:tab w:val="num" w:pos="1296"/>
        </w:tabs>
        <w:spacing w:before="576" w:line="290" w:lineRule="exact"/>
        <w:rPr>
          <w:spacing w:val="-7"/>
          <w:w w:val="105"/>
        </w:rPr>
      </w:pPr>
      <w:r w:rsidRPr="00B70ED7">
        <w:rPr>
          <w:spacing w:val="-7"/>
          <w:w w:val="105"/>
        </w:rPr>
        <w:t>The SETTLER(s) herein declares that the said property is free from</w:t>
      </w:r>
    </w:p>
    <w:p w:rsidR="00E33EF1" w:rsidRPr="00B70ED7" w:rsidRDefault="00E33EF1">
      <w:pPr>
        <w:spacing w:before="216" w:line="484" w:lineRule="exact"/>
        <w:ind w:left="1224" w:right="72"/>
        <w:jc w:val="both"/>
        <w:rPr>
          <w:spacing w:val="-8"/>
          <w:w w:val="105"/>
        </w:rPr>
      </w:pPr>
      <w:r w:rsidRPr="00B70ED7">
        <w:rPr>
          <w:spacing w:val="5"/>
          <w:w w:val="105"/>
        </w:rPr>
        <w:t xml:space="preserve">all encumbrances, charges, prior sale, gift, mortgage, lien, </w:t>
      </w:r>
      <w:r w:rsidRPr="00B70ED7">
        <w:rPr>
          <w:spacing w:val="-4"/>
          <w:w w:val="105"/>
        </w:rPr>
        <w:t xml:space="preserve">litigations and court attachment alike of similar Government or </w:t>
      </w:r>
      <w:r w:rsidRPr="00B70ED7">
        <w:rPr>
          <w:spacing w:val="-8"/>
          <w:w w:val="105"/>
        </w:rPr>
        <w:t>private encumbrances.</w:t>
      </w:r>
    </w:p>
    <w:p w:rsidR="00E33EF1" w:rsidRPr="00B70ED7" w:rsidRDefault="00E33EF1">
      <w:pPr>
        <w:numPr>
          <w:ilvl w:val="0"/>
          <w:numId w:val="2"/>
        </w:numPr>
        <w:tabs>
          <w:tab w:val="clear" w:pos="1224"/>
          <w:tab w:val="num" w:pos="1296"/>
        </w:tabs>
        <w:spacing w:before="576" w:line="435" w:lineRule="exact"/>
        <w:ind w:right="72"/>
        <w:rPr>
          <w:spacing w:val="-7"/>
          <w:w w:val="105"/>
        </w:rPr>
      </w:pPr>
      <w:r w:rsidRPr="00B70ED7">
        <w:rPr>
          <w:spacing w:val="-8"/>
          <w:w w:val="105"/>
        </w:rPr>
        <w:t xml:space="preserve">The SETTLER(s) has paid all the taxes and charges etc., up to date </w:t>
      </w:r>
      <w:r w:rsidRPr="00B70ED7">
        <w:rPr>
          <w:spacing w:val="-7"/>
          <w:w w:val="105"/>
        </w:rPr>
        <w:t>to the respective departments in respect of the schedule property.</w:t>
      </w:r>
    </w:p>
    <w:p w:rsidR="00E33EF1" w:rsidRPr="00B70ED7" w:rsidRDefault="00E33EF1">
      <w:pPr>
        <w:numPr>
          <w:ilvl w:val="0"/>
          <w:numId w:val="2"/>
        </w:numPr>
        <w:tabs>
          <w:tab w:val="clear" w:pos="1224"/>
          <w:tab w:val="num" w:pos="1296"/>
        </w:tabs>
        <w:spacing w:before="180" w:line="469" w:lineRule="exact"/>
        <w:ind w:right="72"/>
        <w:jc w:val="both"/>
        <w:rPr>
          <w:spacing w:val="-8"/>
          <w:w w:val="105"/>
        </w:rPr>
      </w:pPr>
      <w:r w:rsidRPr="00B70ED7">
        <w:rPr>
          <w:spacing w:val="-10"/>
          <w:w w:val="105"/>
        </w:rPr>
        <w:t xml:space="preserve">The SETTLER(s) hereby agrees to cooperate with the settlee to get the title of the said property changed in the name of settlee in the </w:t>
      </w:r>
      <w:r w:rsidRPr="00B70ED7">
        <w:rPr>
          <w:spacing w:val="-8"/>
          <w:w w:val="105"/>
        </w:rPr>
        <w:t>revenue records.</w:t>
      </w:r>
    </w:p>
    <w:p w:rsidR="00E33EF1" w:rsidRPr="00B70ED7" w:rsidRDefault="00E33EF1">
      <w:pPr>
        <w:numPr>
          <w:ilvl w:val="0"/>
          <w:numId w:val="2"/>
        </w:numPr>
        <w:tabs>
          <w:tab w:val="clear" w:pos="1224"/>
          <w:tab w:val="num" w:pos="1296"/>
        </w:tabs>
        <w:spacing w:before="252" w:line="484" w:lineRule="exact"/>
        <w:ind w:right="72"/>
        <w:jc w:val="both"/>
        <w:rPr>
          <w:spacing w:val="-6"/>
          <w:w w:val="105"/>
        </w:rPr>
      </w:pPr>
      <w:r w:rsidRPr="00B70ED7">
        <w:rPr>
          <w:spacing w:val="-6"/>
          <w:w w:val="105"/>
        </w:rPr>
        <w:t xml:space="preserve">The land is not in assigned land with in the meaning of assigned </w:t>
      </w:r>
      <w:r w:rsidRPr="00B70ED7">
        <w:rPr>
          <w:spacing w:val="-10"/>
          <w:w w:val="105"/>
        </w:rPr>
        <w:t xml:space="preserve">lands (prohibition of transfers ) act of 1977and it does not belong to </w:t>
      </w:r>
      <w:r w:rsidRPr="00B70ED7">
        <w:rPr>
          <w:spacing w:val="-6"/>
          <w:w w:val="105"/>
        </w:rPr>
        <w:t>or under mortgage to govt. agencies / undertakings.</w:t>
      </w:r>
    </w:p>
    <w:p w:rsidR="00E33EF1" w:rsidRPr="00B70ED7" w:rsidRDefault="00E33EF1">
      <w:pPr>
        <w:numPr>
          <w:ilvl w:val="0"/>
          <w:numId w:val="2"/>
        </w:numPr>
        <w:tabs>
          <w:tab w:val="clear" w:pos="1224"/>
          <w:tab w:val="num" w:pos="1296"/>
        </w:tabs>
        <w:spacing w:before="216" w:line="433" w:lineRule="exact"/>
        <w:ind w:right="72"/>
        <w:jc w:val="both"/>
        <w:rPr>
          <w:spacing w:val="-4"/>
          <w:w w:val="105"/>
        </w:rPr>
      </w:pPr>
      <w:r w:rsidRPr="00B70ED7">
        <w:rPr>
          <w:spacing w:val="-4"/>
          <w:w w:val="105"/>
        </w:rPr>
        <w:t>The SETTLER hereby declares that there are no Mango Trees / Coconut Trees/ Betal Leaf Gardens / Orange Groves or any such</w:t>
      </w:r>
    </w:p>
    <w:p w:rsidR="00E33EF1" w:rsidRPr="00B70ED7" w:rsidRDefault="00E33EF1">
      <w:pPr>
        <w:widowControl/>
        <w:kinsoku/>
        <w:autoSpaceDE w:val="0"/>
        <w:autoSpaceDN w:val="0"/>
        <w:adjustRightInd w:val="0"/>
        <w:sectPr w:rsidR="00E33EF1" w:rsidRPr="00B70ED7">
          <w:footerReference w:type="even" r:id="rId12"/>
          <w:footerReference w:type="default" r:id="rId13"/>
          <w:footerReference w:type="first" r:id="rId14"/>
          <w:pgSz w:w="11918" w:h="16854"/>
          <w:pgMar w:top="1422" w:right="1209" w:bottom="782" w:left="1269" w:header="720" w:footer="1736" w:gutter="0"/>
          <w:cols w:space="720"/>
          <w:noEndnote/>
          <w:titlePg/>
        </w:sectPr>
      </w:pPr>
    </w:p>
    <w:p w:rsidR="00E33EF1" w:rsidRPr="00B70ED7" w:rsidRDefault="00E33EF1">
      <w:pPr>
        <w:spacing w:line="480" w:lineRule="auto"/>
        <w:ind w:left="1224"/>
        <w:jc w:val="both"/>
        <w:rPr>
          <w:spacing w:val="-6"/>
          <w:w w:val="105"/>
        </w:rPr>
      </w:pPr>
      <w:r w:rsidRPr="00B70ED7">
        <w:rPr>
          <w:spacing w:val="-4"/>
          <w:w w:val="105"/>
        </w:rPr>
        <w:lastRenderedPageBreak/>
        <w:t xml:space="preserve">other gardens; that there are no mines or quarries of granites or such other valuable stones; that there are no machinery no fish </w:t>
      </w:r>
      <w:r w:rsidRPr="00B70ED7">
        <w:rPr>
          <w:w w:val="105"/>
        </w:rPr>
        <w:t xml:space="preserve">ponds etc., in the lands now being transferred; that if any </w:t>
      </w:r>
      <w:r w:rsidRPr="00B70ED7">
        <w:rPr>
          <w:spacing w:val="-6"/>
          <w:w w:val="105"/>
        </w:rPr>
        <w:t>suppression of facts is noticed at a future date, I will be liable for prosecution as per law, besides payment of deficit duty.</w:t>
      </w:r>
    </w:p>
    <w:p w:rsidR="00E33EF1" w:rsidRPr="00B70ED7" w:rsidRDefault="00E33EF1">
      <w:pPr>
        <w:numPr>
          <w:ilvl w:val="0"/>
          <w:numId w:val="3"/>
        </w:numPr>
        <w:tabs>
          <w:tab w:val="clear" w:pos="1224"/>
          <w:tab w:val="num" w:pos="1296"/>
        </w:tabs>
        <w:spacing w:before="180"/>
        <w:rPr>
          <w:spacing w:val="-8"/>
          <w:w w:val="105"/>
        </w:rPr>
      </w:pPr>
      <w:r w:rsidRPr="00B70ED7">
        <w:rPr>
          <w:spacing w:val="-8"/>
          <w:w w:val="105"/>
        </w:rPr>
        <w:t>The SETTLER(s) here by declares that he has transferred an extent</w:t>
      </w:r>
    </w:p>
    <w:p w:rsidR="00E33EF1" w:rsidRPr="00B70ED7" w:rsidRDefault="00E33EF1">
      <w:pPr>
        <w:tabs>
          <w:tab w:val="left" w:pos="2321"/>
          <w:tab w:val="left" w:leader="underscore" w:pos="3622"/>
          <w:tab w:val="left" w:pos="5292"/>
          <w:tab w:val="left" w:pos="6756"/>
          <w:tab w:val="left" w:leader="underscore" w:pos="7822"/>
        </w:tabs>
        <w:spacing w:before="216" w:line="480" w:lineRule="auto"/>
        <w:ind w:left="1224"/>
        <w:rPr>
          <w:spacing w:val="-6"/>
          <w:w w:val="105"/>
        </w:rPr>
      </w:pPr>
      <w:r w:rsidRPr="00B70ED7">
        <w:rPr>
          <w:w w:val="105"/>
        </w:rPr>
        <w:t>of</w:t>
      </w:r>
      <w:r w:rsidRPr="00B70ED7">
        <w:rPr>
          <w:w w:val="105"/>
        </w:rPr>
        <w:tab/>
        <w:t>Ac.</w:t>
      </w:r>
      <w:r w:rsidRPr="00B70ED7">
        <w:rPr>
          <w:w w:val="105"/>
        </w:rPr>
        <w:tab/>
      </w:r>
      <w:r w:rsidRPr="00B70ED7">
        <w:rPr>
          <w:spacing w:val="-16"/>
          <w:w w:val="105"/>
        </w:rPr>
        <w:t xml:space="preserve"> Gts. </w:t>
      </w:r>
      <w:r w:rsidRPr="00B70ED7">
        <w:rPr>
          <w:spacing w:val="-16"/>
          <w:w w:val="105"/>
        </w:rPr>
        <w:tab/>
      </w:r>
      <w:r w:rsidRPr="00B70ED7">
        <w:rPr>
          <w:spacing w:val="-14"/>
          <w:w w:val="105"/>
        </w:rPr>
        <w:t>including</w:t>
      </w:r>
      <w:r w:rsidRPr="00B70ED7">
        <w:rPr>
          <w:spacing w:val="-14"/>
          <w:w w:val="105"/>
        </w:rPr>
        <w:tab/>
      </w:r>
      <w:r w:rsidRPr="00B70ED7">
        <w:rPr>
          <w:w w:val="105"/>
        </w:rPr>
        <w:t>Ac</w:t>
      </w:r>
      <w:r w:rsidRPr="00B70ED7">
        <w:rPr>
          <w:w w:val="105"/>
        </w:rPr>
        <w:tab/>
        <w:t>Gts.</w:t>
      </w:r>
      <w:r w:rsidRPr="00B70ED7">
        <w:rPr>
          <w:w w:val="105"/>
        </w:rPr>
        <w:br/>
      </w:r>
      <w:r w:rsidRPr="00B70ED7">
        <w:rPr>
          <w:spacing w:val="-13"/>
          <w:w w:val="105"/>
        </w:rPr>
        <w:t xml:space="preserve">transferred through this document so far interms of G.O M.S.No 733 </w:t>
      </w:r>
      <w:r w:rsidRPr="00B70ED7">
        <w:rPr>
          <w:spacing w:val="-6"/>
          <w:w w:val="105"/>
        </w:rPr>
        <w:t>Revenue (UC II) Department dated 31/10/1998.</w:t>
      </w:r>
    </w:p>
    <w:p w:rsidR="00E33EF1" w:rsidRPr="00B70ED7" w:rsidRDefault="00E33EF1">
      <w:pPr>
        <w:numPr>
          <w:ilvl w:val="0"/>
          <w:numId w:val="3"/>
        </w:numPr>
        <w:tabs>
          <w:tab w:val="clear" w:pos="1224"/>
          <w:tab w:val="num" w:pos="1296"/>
        </w:tabs>
        <w:spacing w:before="216" w:line="480" w:lineRule="auto"/>
        <w:rPr>
          <w:spacing w:val="-6"/>
          <w:w w:val="105"/>
        </w:rPr>
      </w:pPr>
      <w:r w:rsidRPr="00B70ED7">
        <w:rPr>
          <w:spacing w:val="-11"/>
          <w:w w:val="105"/>
        </w:rPr>
        <w:t xml:space="preserve">The said property is situated outside the urban agglomeration hence </w:t>
      </w:r>
      <w:r w:rsidRPr="00B70ED7">
        <w:rPr>
          <w:spacing w:val="-6"/>
          <w:w w:val="105"/>
        </w:rPr>
        <w:t>the urban ceiling act is not possible.</w:t>
      </w:r>
    </w:p>
    <w:p w:rsidR="00E33EF1" w:rsidRPr="00B70ED7" w:rsidRDefault="00E33EF1">
      <w:pPr>
        <w:numPr>
          <w:ilvl w:val="0"/>
          <w:numId w:val="3"/>
        </w:numPr>
        <w:tabs>
          <w:tab w:val="clear" w:pos="1224"/>
          <w:tab w:val="num" w:pos="1296"/>
        </w:tabs>
        <w:spacing w:before="216"/>
        <w:rPr>
          <w:spacing w:val="5"/>
          <w:w w:val="105"/>
        </w:rPr>
      </w:pPr>
      <w:r w:rsidRPr="00B70ED7">
        <w:rPr>
          <w:spacing w:val="5"/>
          <w:w w:val="105"/>
        </w:rPr>
        <w:t>That the value of the schedule property hereby Gifted is Rs.</w:t>
      </w:r>
    </w:p>
    <w:p w:rsidR="00E33EF1" w:rsidRPr="00B70ED7" w:rsidRDefault="00E33EF1">
      <w:pPr>
        <w:numPr>
          <w:ilvl w:val="0"/>
          <w:numId w:val="3"/>
        </w:numPr>
        <w:tabs>
          <w:tab w:val="clear" w:pos="1224"/>
          <w:tab w:val="num" w:pos="1296"/>
        </w:tabs>
        <w:spacing w:before="180"/>
        <w:rPr>
          <w:spacing w:val="56"/>
          <w:w w:val="105"/>
        </w:rPr>
      </w:pPr>
      <w:r w:rsidRPr="00B70ED7">
        <w:rPr>
          <w:spacing w:val="56"/>
          <w:w w:val="105"/>
        </w:rPr>
        <w:t>Rule 3 Statement</w:t>
      </w:r>
    </w:p>
    <w:p w:rsidR="00E33EF1" w:rsidRPr="00B70ED7" w:rsidRDefault="00E33EF1">
      <w:pPr>
        <w:spacing w:before="612" w:line="194" w:lineRule="auto"/>
        <w:jc w:val="center"/>
        <w:rPr>
          <w:b/>
          <w:bCs/>
          <w:sz w:val="28"/>
          <w:szCs w:val="28"/>
          <w:u w:val="single"/>
        </w:rPr>
      </w:pPr>
      <w:r w:rsidRPr="00B70ED7">
        <w:rPr>
          <w:b/>
          <w:bCs/>
          <w:sz w:val="28"/>
          <w:szCs w:val="28"/>
          <w:u w:val="single"/>
        </w:rPr>
        <w:lastRenderedPageBreak/>
        <w:t>SCHEDULE OF PROPERTY</w:t>
      </w:r>
    </w:p>
    <w:p w:rsidR="00E33EF1" w:rsidRPr="00B70ED7" w:rsidRDefault="00E33EF1">
      <w:pPr>
        <w:tabs>
          <w:tab w:val="left" w:leader="underscore" w:pos="1510"/>
          <w:tab w:val="left" w:leader="underscore" w:pos="4198"/>
          <w:tab w:val="right" w:leader="underscore" w:pos="7999"/>
        </w:tabs>
        <w:spacing w:before="252" w:line="360" w:lineRule="auto"/>
        <w:ind w:right="1368" w:firstLine="1224"/>
      </w:pPr>
      <w:r w:rsidRPr="00B70ED7">
        <w:rPr>
          <w:spacing w:val="-1"/>
        </w:rPr>
        <w:t xml:space="preserve">All that the piece and parcel of Agriculture Land bearing Survey </w:t>
      </w:r>
      <w:r w:rsidRPr="00B70ED7">
        <w:t>No.</w:t>
      </w:r>
      <w:r w:rsidRPr="00B70ED7">
        <w:tab/>
      </w:r>
      <w:r w:rsidRPr="00B70ED7">
        <w:rPr>
          <w:spacing w:val="-4"/>
        </w:rPr>
        <w:t>admeasuring Ac.</w:t>
      </w:r>
      <w:r w:rsidRPr="00B70ED7">
        <w:rPr>
          <w:spacing w:val="-4"/>
        </w:rPr>
        <w:tab/>
      </w:r>
      <w:r w:rsidRPr="00B70ED7">
        <w:rPr>
          <w:spacing w:val="-8"/>
        </w:rPr>
        <w:t>Gnts. /</w:t>
      </w:r>
      <w:r w:rsidRPr="00B70ED7">
        <w:rPr>
          <w:spacing w:val="-8"/>
        </w:rPr>
        <w:tab/>
      </w:r>
      <w:r w:rsidRPr="00B70ED7">
        <w:t>Hectors, situated in</w:t>
      </w:r>
    </w:p>
    <w:p w:rsidR="00E33EF1" w:rsidRPr="00B70ED7" w:rsidRDefault="00E33EF1">
      <w:pPr>
        <w:tabs>
          <w:tab w:val="left" w:leader="underscore" w:pos="1510"/>
          <w:tab w:val="left" w:leader="underscore" w:pos="3881"/>
          <w:tab w:val="right" w:leader="underscore" w:pos="8930"/>
        </w:tabs>
        <w:spacing w:before="108"/>
        <w:rPr>
          <w:spacing w:val="2"/>
        </w:rPr>
      </w:pPr>
      <w:r w:rsidRPr="00B70ED7">
        <w:tab/>
      </w:r>
      <w:r w:rsidRPr="00B70ED7">
        <w:rPr>
          <w:spacing w:val="-12"/>
        </w:rPr>
        <w:t>Village</w:t>
      </w:r>
      <w:r w:rsidRPr="00B70ED7">
        <w:rPr>
          <w:spacing w:val="-12"/>
        </w:rPr>
        <w:tab/>
      </w:r>
      <w:r w:rsidRPr="00B70ED7">
        <w:t>Mandal</w:t>
      </w:r>
      <w:r w:rsidRPr="00B70ED7">
        <w:tab/>
      </w:r>
      <w:r w:rsidRPr="00B70ED7">
        <w:rPr>
          <w:spacing w:val="2"/>
        </w:rPr>
        <w:t xml:space="preserve"> , Under the jurisdiction of Sub</w:t>
      </w:r>
    </w:p>
    <w:p w:rsidR="00E33EF1" w:rsidRPr="00B70ED7" w:rsidRDefault="00E33EF1" w:rsidP="00B70ED7">
      <w:pPr>
        <w:tabs>
          <w:tab w:val="left" w:leader="underscore" w:pos="1754"/>
          <w:tab w:val="right" w:leader="underscore" w:pos="6924"/>
        </w:tabs>
        <w:spacing w:before="108" w:after="432"/>
      </w:pPr>
      <w:r w:rsidRPr="00B70ED7">
        <w:rPr>
          <w:spacing w:val="-4"/>
        </w:rPr>
        <w:t>District</w:t>
      </w:r>
      <w:r w:rsidRPr="00B70ED7">
        <w:rPr>
          <w:spacing w:val="-4"/>
        </w:rPr>
        <w:tab/>
      </w:r>
      <w:r w:rsidRPr="00B70ED7">
        <w:rPr>
          <w:spacing w:val="-2"/>
        </w:rPr>
        <w:t>and Registration District</w:t>
      </w:r>
      <w:r w:rsidRPr="00B70ED7">
        <w:rPr>
          <w:spacing w:val="-2"/>
        </w:rPr>
        <w:tab/>
      </w:r>
      <w:r w:rsidRPr="00B70ED7">
        <w:t>bounded by ,</w:t>
      </w:r>
    </w:p>
    <w:tbl>
      <w:tblPr>
        <w:tblW w:w="9319" w:type="dxa"/>
        <w:tblLayout w:type="fixed"/>
        <w:tblCellMar>
          <w:left w:w="0" w:type="dxa"/>
          <w:right w:w="0" w:type="dxa"/>
        </w:tblCellMar>
        <w:tblLook w:val="0000" w:firstRow="0" w:lastRow="0" w:firstColumn="0" w:lastColumn="0" w:noHBand="0" w:noVBand="0"/>
      </w:tblPr>
      <w:tblGrid>
        <w:gridCol w:w="2449"/>
        <w:gridCol w:w="6870"/>
      </w:tblGrid>
      <w:tr w:rsidR="00E33EF1" w:rsidRPr="00B70ED7" w:rsidTr="002A0975">
        <w:tblPrEx>
          <w:tblCellMar>
            <w:top w:w="0" w:type="dxa"/>
            <w:left w:w="0" w:type="dxa"/>
            <w:bottom w:w="0" w:type="dxa"/>
            <w:right w:w="0" w:type="dxa"/>
          </w:tblCellMar>
        </w:tblPrEx>
        <w:trPr>
          <w:trHeight w:hRule="exact" w:val="900"/>
        </w:trPr>
        <w:tc>
          <w:tcPr>
            <w:tcW w:w="2449" w:type="dxa"/>
            <w:tcBorders>
              <w:top w:val="nil"/>
              <w:left w:val="nil"/>
              <w:bottom w:val="nil"/>
              <w:right w:val="nil"/>
            </w:tcBorders>
            <w:vAlign w:val="bottom"/>
          </w:tcPr>
          <w:p w:rsidR="00E33EF1" w:rsidRPr="00B70ED7" w:rsidRDefault="00E33EF1" w:rsidP="00B70ED7">
            <w:pPr>
              <w:spacing w:before="360"/>
              <w:ind w:left="1274"/>
            </w:pPr>
            <w:r w:rsidRPr="00B70ED7">
              <w:t>NORTH</w:t>
            </w:r>
          </w:p>
        </w:tc>
        <w:tc>
          <w:tcPr>
            <w:tcW w:w="6870" w:type="dxa"/>
            <w:tcBorders>
              <w:top w:val="nil"/>
              <w:left w:val="nil"/>
              <w:bottom w:val="nil"/>
              <w:right w:val="nil"/>
            </w:tcBorders>
            <w:vAlign w:val="bottom"/>
          </w:tcPr>
          <w:p w:rsidR="00E33EF1" w:rsidRPr="00B70ED7" w:rsidRDefault="00E33EF1" w:rsidP="00B70ED7">
            <w:pPr>
              <w:spacing w:before="360"/>
              <w:ind w:right="6526"/>
              <w:jc w:val="right"/>
            </w:pPr>
            <w:r w:rsidRPr="00B70ED7">
              <w:t>:</w:t>
            </w:r>
          </w:p>
        </w:tc>
      </w:tr>
      <w:tr w:rsidR="00E33EF1" w:rsidRPr="00B70ED7" w:rsidTr="002A0975">
        <w:tblPrEx>
          <w:tblCellMar>
            <w:top w:w="0" w:type="dxa"/>
            <w:left w:w="0" w:type="dxa"/>
            <w:bottom w:w="0" w:type="dxa"/>
            <w:right w:w="0" w:type="dxa"/>
          </w:tblCellMar>
        </w:tblPrEx>
        <w:trPr>
          <w:trHeight w:hRule="exact" w:val="583"/>
        </w:trPr>
        <w:tc>
          <w:tcPr>
            <w:tcW w:w="2449" w:type="dxa"/>
            <w:tcBorders>
              <w:top w:val="nil"/>
              <w:left w:val="nil"/>
              <w:bottom w:val="nil"/>
              <w:right w:val="nil"/>
            </w:tcBorders>
            <w:vAlign w:val="center"/>
          </w:tcPr>
          <w:p w:rsidR="00E33EF1" w:rsidRPr="00B70ED7" w:rsidRDefault="00E33EF1">
            <w:pPr>
              <w:ind w:left="1274"/>
            </w:pPr>
            <w:r w:rsidRPr="00B70ED7">
              <w:t>SOUTH</w:t>
            </w:r>
          </w:p>
        </w:tc>
        <w:tc>
          <w:tcPr>
            <w:tcW w:w="6870" w:type="dxa"/>
            <w:tcBorders>
              <w:top w:val="nil"/>
              <w:left w:val="nil"/>
              <w:bottom w:val="nil"/>
              <w:right w:val="nil"/>
            </w:tcBorders>
            <w:vAlign w:val="center"/>
          </w:tcPr>
          <w:p w:rsidR="00E33EF1" w:rsidRPr="00B70ED7" w:rsidRDefault="00E33EF1">
            <w:pPr>
              <w:ind w:right="6526"/>
              <w:jc w:val="right"/>
            </w:pPr>
            <w:r w:rsidRPr="00B70ED7">
              <w:t>:</w:t>
            </w:r>
          </w:p>
        </w:tc>
      </w:tr>
      <w:tr w:rsidR="00E33EF1" w:rsidRPr="00B70ED7" w:rsidTr="002A0975">
        <w:tblPrEx>
          <w:tblCellMar>
            <w:top w:w="0" w:type="dxa"/>
            <w:left w:w="0" w:type="dxa"/>
            <w:bottom w:w="0" w:type="dxa"/>
            <w:right w:w="0" w:type="dxa"/>
          </w:tblCellMar>
        </w:tblPrEx>
        <w:trPr>
          <w:trHeight w:hRule="exact" w:val="577"/>
        </w:trPr>
        <w:tc>
          <w:tcPr>
            <w:tcW w:w="2449" w:type="dxa"/>
            <w:tcBorders>
              <w:top w:val="nil"/>
              <w:left w:val="nil"/>
              <w:bottom w:val="nil"/>
              <w:right w:val="nil"/>
            </w:tcBorders>
            <w:vAlign w:val="center"/>
          </w:tcPr>
          <w:p w:rsidR="00E33EF1" w:rsidRPr="00B70ED7" w:rsidRDefault="00E33EF1">
            <w:pPr>
              <w:ind w:left="1274"/>
            </w:pPr>
            <w:r w:rsidRPr="00B70ED7">
              <w:t>EAST</w:t>
            </w:r>
          </w:p>
        </w:tc>
        <w:tc>
          <w:tcPr>
            <w:tcW w:w="6870" w:type="dxa"/>
            <w:tcBorders>
              <w:top w:val="nil"/>
              <w:left w:val="nil"/>
              <w:bottom w:val="nil"/>
              <w:right w:val="nil"/>
            </w:tcBorders>
            <w:vAlign w:val="center"/>
          </w:tcPr>
          <w:p w:rsidR="00E33EF1" w:rsidRPr="00B70ED7" w:rsidRDefault="00E33EF1">
            <w:pPr>
              <w:ind w:right="6526"/>
              <w:jc w:val="right"/>
            </w:pPr>
            <w:r w:rsidRPr="00B70ED7">
              <w:t>:</w:t>
            </w:r>
          </w:p>
        </w:tc>
      </w:tr>
      <w:tr w:rsidR="00E33EF1" w:rsidRPr="00B70ED7" w:rsidTr="002A0975">
        <w:tblPrEx>
          <w:tblCellMar>
            <w:top w:w="0" w:type="dxa"/>
            <w:left w:w="0" w:type="dxa"/>
            <w:bottom w:w="0" w:type="dxa"/>
            <w:right w:w="0" w:type="dxa"/>
          </w:tblCellMar>
        </w:tblPrEx>
        <w:trPr>
          <w:trHeight w:hRule="exact" w:val="452"/>
        </w:trPr>
        <w:tc>
          <w:tcPr>
            <w:tcW w:w="2449" w:type="dxa"/>
            <w:tcBorders>
              <w:top w:val="nil"/>
              <w:left w:val="nil"/>
              <w:bottom w:val="nil"/>
              <w:right w:val="nil"/>
            </w:tcBorders>
            <w:vAlign w:val="center"/>
          </w:tcPr>
          <w:p w:rsidR="00E33EF1" w:rsidRPr="00B70ED7" w:rsidRDefault="00E33EF1">
            <w:pPr>
              <w:ind w:left="1274"/>
            </w:pPr>
            <w:r w:rsidRPr="00B70ED7">
              <w:t>WEST</w:t>
            </w:r>
          </w:p>
        </w:tc>
        <w:tc>
          <w:tcPr>
            <w:tcW w:w="6870" w:type="dxa"/>
            <w:tcBorders>
              <w:top w:val="nil"/>
              <w:left w:val="nil"/>
              <w:bottom w:val="nil"/>
              <w:right w:val="nil"/>
            </w:tcBorders>
            <w:vAlign w:val="center"/>
          </w:tcPr>
          <w:p w:rsidR="00E33EF1" w:rsidRPr="00B70ED7" w:rsidRDefault="00E33EF1">
            <w:pPr>
              <w:ind w:right="6526"/>
              <w:jc w:val="right"/>
            </w:pPr>
            <w:r w:rsidRPr="00B70ED7">
              <w:t>:</w:t>
            </w:r>
          </w:p>
        </w:tc>
      </w:tr>
    </w:tbl>
    <w:p w:rsidR="00B70ED7" w:rsidRDefault="00E33EF1" w:rsidP="00B70ED7">
      <w:pPr>
        <w:spacing w:line="480" w:lineRule="auto"/>
        <w:jc w:val="both"/>
        <w:rPr>
          <w:spacing w:val="-5"/>
          <w:w w:val="105"/>
        </w:rPr>
      </w:pPr>
      <w:r w:rsidRPr="00B70ED7">
        <w:rPr>
          <w:spacing w:val="-11"/>
          <w:w w:val="105"/>
        </w:rPr>
        <w:t xml:space="preserve">IN WITNESS WHEREOF, the SETTLER herein has signed on this Gift Settlement Deed with his/her own free will and consent on the day, month and </w:t>
      </w:r>
      <w:r w:rsidRPr="00B70ED7">
        <w:rPr>
          <w:spacing w:val="-5"/>
          <w:w w:val="105"/>
        </w:rPr>
        <w:t>year first above mentioned in the presence of the following witnesses.</w:t>
      </w:r>
    </w:p>
    <w:p w:rsidR="00E33EF1" w:rsidRPr="00B70ED7" w:rsidRDefault="00E33EF1" w:rsidP="00B70ED7">
      <w:pPr>
        <w:spacing w:line="480" w:lineRule="auto"/>
        <w:jc w:val="both"/>
        <w:rPr>
          <w:b/>
          <w:bCs/>
          <w:w w:val="105"/>
          <w:sz w:val="23"/>
          <w:szCs w:val="23"/>
          <w:u w:val="single"/>
        </w:rPr>
      </w:pPr>
      <w:r w:rsidRPr="00B70ED7">
        <w:rPr>
          <w:b/>
          <w:bCs/>
          <w:w w:val="105"/>
          <w:sz w:val="23"/>
          <w:szCs w:val="23"/>
          <w:u w:val="single"/>
        </w:rPr>
        <w:lastRenderedPageBreak/>
        <w:t xml:space="preserve">WITNESSES : </w:t>
      </w:r>
    </w:p>
    <w:p w:rsidR="00E33EF1" w:rsidRPr="00B70ED7" w:rsidRDefault="00E33EF1">
      <w:pPr>
        <w:numPr>
          <w:ilvl w:val="0"/>
          <w:numId w:val="4"/>
        </w:numPr>
        <w:tabs>
          <w:tab w:val="clear" w:pos="216"/>
          <w:tab w:val="num" w:pos="288"/>
        </w:tabs>
        <w:spacing w:before="864" w:line="187" w:lineRule="auto"/>
        <w:rPr>
          <w:w w:val="105"/>
        </w:rPr>
      </w:pPr>
    </w:p>
    <w:p w:rsidR="00E33EF1" w:rsidRPr="00B70ED7" w:rsidRDefault="00E33EF1">
      <w:pPr>
        <w:spacing w:before="828" w:after="324" w:line="199" w:lineRule="auto"/>
        <w:ind w:left="6480"/>
        <w:rPr>
          <w:b/>
          <w:bCs/>
          <w:w w:val="105"/>
          <w:sz w:val="23"/>
          <w:szCs w:val="23"/>
        </w:rPr>
      </w:pPr>
      <w:r w:rsidRPr="00B70ED7">
        <w:rPr>
          <w:b/>
          <w:bCs/>
          <w:w w:val="105"/>
          <w:sz w:val="23"/>
          <w:szCs w:val="23"/>
        </w:rPr>
        <w:t>SETTLER</w:t>
      </w:r>
    </w:p>
    <w:p w:rsidR="00E33EF1" w:rsidRPr="00B70ED7" w:rsidRDefault="00E33EF1">
      <w:pPr>
        <w:numPr>
          <w:ilvl w:val="0"/>
          <w:numId w:val="4"/>
        </w:numPr>
        <w:tabs>
          <w:tab w:val="clear" w:pos="216"/>
          <w:tab w:val="num" w:pos="288"/>
        </w:tabs>
        <w:spacing w:line="192" w:lineRule="auto"/>
        <w:rPr>
          <w:w w:val="105"/>
        </w:rPr>
      </w:pPr>
    </w:p>
    <w:sectPr w:rsidR="00E33EF1" w:rsidRPr="00B70ED7">
      <w:footerReference w:type="even" r:id="rId15"/>
      <w:footerReference w:type="default" r:id="rId16"/>
      <w:pgSz w:w="11918" w:h="16854"/>
      <w:pgMar w:top="174" w:right="1214" w:bottom="9750" w:left="1264" w:header="720" w:footer="2964"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564E" w:rsidRDefault="00F4564E">
      <w:r>
        <w:separator/>
      </w:r>
    </w:p>
  </w:endnote>
  <w:endnote w:type="continuationSeparator" w:id="0">
    <w:p w:rsidR="00F4564E" w:rsidRDefault="00F456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EF1" w:rsidRDefault="00E33EF1">
    <w:pPr>
      <w:widowControl/>
      <w:kinsoku/>
      <w:autoSpaceDE w:val="0"/>
      <w:autoSpaceDN w:val="0"/>
      <w:adjustRightInd w:val="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EF1" w:rsidRDefault="00E33EF1">
    <w:pPr>
      <w:widowControl/>
      <w:kinsoku/>
      <w:autoSpaceDE w:val="0"/>
      <w:autoSpaceDN w:val="0"/>
      <w:adjustRightInd w:val="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EF1" w:rsidRDefault="00E33EF1">
    <w:pPr>
      <w:widowControl/>
      <w:kinsoku/>
      <w:autoSpaceDE w:val="0"/>
      <w:autoSpaceDN w:val="0"/>
      <w:adjustRightInd w:val="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EF1" w:rsidRDefault="00E33EF1">
    <w:pPr>
      <w:widowControl/>
      <w:kinsoku/>
      <w:autoSpaceDE w:val="0"/>
      <w:autoSpaceDN w:val="0"/>
      <w:adjustRightInd w:val="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EF1" w:rsidRDefault="007853F7">
    <w:pPr>
      <w:rPr>
        <w:sz w:val="16"/>
        <w:szCs w:val="16"/>
      </w:rPr>
    </w:pPr>
    <w:r>
      <w:rPr>
        <w:noProof/>
      </w:rPr>
      <mc:AlternateContent>
        <mc:Choice Requires="wps">
          <w:drawing>
            <wp:anchor distT="0" distB="0" distL="0" distR="0" simplePos="0" relativeHeight="251658240" behindDoc="0" locked="0" layoutInCell="0" allowOverlap="1">
              <wp:simplePos x="0" y="0"/>
              <wp:positionH relativeFrom="page">
                <wp:posOffset>810260</wp:posOffset>
              </wp:positionH>
              <wp:positionV relativeFrom="paragraph">
                <wp:posOffset>0</wp:posOffset>
              </wp:positionV>
              <wp:extent cx="5946775" cy="181610"/>
              <wp:effectExtent l="0" t="0" r="0" b="0"/>
              <wp:wrapSquare wrapText="bothSides"/>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6775" cy="1816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3EF1" w:rsidRDefault="00E33EF1">
                          <w:pPr>
                            <w:keepNext/>
                            <w:keepLines/>
                            <w:rPr>
                              <w:rFonts w:ascii="Verdana" w:hAnsi="Verdana" w:cs="Verdana"/>
                              <w:spacing w:val="-5"/>
                              <w:w w:val="105"/>
                            </w:rPr>
                          </w:pPr>
                          <w:r>
                            <w:rPr>
                              <w:rFonts w:ascii="Verdana" w:hAnsi="Verdana" w:cs="Verdana"/>
                              <w:spacing w:val="-5"/>
                              <w:w w:val="105"/>
                            </w:rPr>
                            <w:t>More fully shown in the red colour in the plan annexed hereto.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0" type="#_x0000_t202" style="position:absolute;margin-left:63.8pt;margin-top:0;width:468.25pt;height:14.3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" o:allowincell="f" stroked="f">
              <v:fill opacity="0"/>
              <v:textbox inset="0,0,0,0">
                <w:txbxContent>
                  <w:p w:rsidR="00E33EF1" w:rsidRDefault="00E33EF1">
                    <w:pPr>
                      <w:keepNext/>
                      <w:keepLines/>
                      <w:rPr>
                        <w:rFonts w:ascii="Verdana" w:hAnsi="Verdana" w:cs="Verdana"/>
                        <w:spacing w:val="-5"/>
                        <w:w w:val="105"/>
                      </w:rPr>
                    </w:pPr>
                    <w:r>
                      <w:rPr>
                        <w:rFonts w:ascii="Verdana" w:hAnsi="Verdana" w:cs="Verdana"/>
                        <w:spacing w:val="-5"/>
                        <w:w w:val="105"/>
                      </w:rPr>
                      <w:t>More fully shown in the red colour in the plan annexed hereto.</w:t>
                    </w:r>
                  </w:p>
                </w:txbxContent>
              </v:textbox>
              <w10:wrap type="square" anchorx="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EF1" w:rsidRDefault="00E33EF1">
    <w:pPr>
      <w:widowControl/>
      <w:kinsoku/>
      <w:autoSpaceDE w:val="0"/>
      <w:autoSpaceDN w:val="0"/>
      <w:adjustRightInd w:val="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EF1" w:rsidRDefault="00E33EF1">
    <w:pPr>
      <w:widowControl/>
      <w:kinsoku/>
      <w:autoSpaceDE w:val="0"/>
      <w:autoSpaceDN w:val="0"/>
      <w:adjustRightInd w:val="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EF1" w:rsidRDefault="007853F7">
    <w:pPr>
      <w:rPr>
        <w:sz w:val="16"/>
        <w:szCs w:val="16"/>
      </w:rPr>
    </w:pPr>
    <w:r>
      <w:rPr>
        <w:noProof/>
      </w:rPr>
      <mc:AlternateContent>
        <mc:Choice Requires="wps">
          <w:drawing>
            <wp:anchor distT="0" distB="0" distL="0" distR="0" simplePos="0" relativeHeight="251660288" behindDoc="0" locked="0" layoutInCell="0" allowOverlap="1">
              <wp:simplePos x="0" y="0"/>
              <wp:positionH relativeFrom="page">
                <wp:posOffset>810260</wp:posOffset>
              </wp:positionH>
              <wp:positionV relativeFrom="paragraph">
                <wp:posOffset>0</wp:posOffset>
              </wp:positionV>
              <wp:extent cx="5946775" cy="18161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6775" cy="1816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3EF1" w:rsidRDefault="00E33EF1">
                          <w:pPr>
                            <w:keepNext/>
                            <w:keepLines/>
                            <w:rPr>
                              <w:rFonts w:ascii="Verdana" w:hAnsi="Verdana" w:cs="Verdana"/>
                              <w:spacing w:val="-5"/>
                              <w:w w:val="105"/>
                            </w:rPr>
                          </w:pPr>
                          <w:r>
                            <w:rPr>
                              <w:rFonts w:ascii="Verdana" w:hAnsi="Verdana" w:cs="Verdana"/>
                              <w:spacing w:val="-5"/>
                              <w:w w:val="105"/>
                            </w:rPr>
                            <w:t>More fully shown in the red colour in the plan annexed hereto.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margin-left:63.8pt;margin-top:0;width:468.25pt;height:14.3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" o:allowincell="f" stroked="f">
              <v:fill opacity="0"/>
              <v:textbox inset="0,0,0,0">
                <w:txbxContent>
                  <w:p w:rsidR="00E33EF1" w:rsidRDefault="00E33EF1">
                    <w:pPr>
                      <w:keepNext/>
                      <w:keepLines/>
                      <w:rPr>
                        <w:rFonts w:ascii="Verdana" w:hAnsi="Verdana" w:cs="Verdana"/>
                        <w:spacing w:val="-5"/>
                        <w:w w:val="105"/>
                      </w:rPr>
                    </w:pPr>
                    <w:r>
                      <w:rPr>
                        <w:rFonts w:ascii="Verdana" w:hAnsi="Verdana" w:cs="Verdana"/>
                        <w:spacing w:val="-5"/>
                        <w:w w:val="105"/>
                      </w:rPr>
                      <w:t>More fully shown in the red colour in the plan annexed hereto.</w:t>
                    </w:r>
                  </w:p>
                </w:txbxContent>
              </v:textbox>
              <w10:wrap type="square" anchorx="page"/>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EF1" w:rsidRDefault="00E33EF1">
    <w:pPr>
      <w:widowControl/>
      <w:kinsoku/>
      <w:autoSpaceDE w:val="0"/>
      <w:autoSpaceDN w:val="0"/>
      <w:adjustRightInd w:val="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564E" w:rsidRDefault="00F4564E">
      <w:r>
        <w:separator/>
      </w:r>
    </w:p>
  </w:footnote>
  <w:footnote w:type="continuationSeparator" w:id="0">
    <w:p w:rsidR="00F4564E" w:rsidRDefault="00F456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2CAF0"/>
    <w:multiLevelType w:val="singleLevel"/>
    <w:tmpl w:val="3D2F02FB"/>
    <w:lvl w:ilvl="0">
      <w:start w:val="1"/>
      <w:numFmt w:val="decimal"/>
      <w:lvlText w:val="%1."/>
      <w:lvlJc w:val="left"/>
      <w:pPr>
        <w:tabs>
          <w:tab w:val="num" w:pos="216"/>
        </w:tabs>
        <w:ind w:left="72"/>
      </w:pPr>
      <w:rPr>
        <w:rFonts w:ascii="Verdana" w:hAnsi="Verdana" w:cs="Verdana"/>
        <w:snapToGrid/>
        <w:w w:val="105"/>
        <w:sz w:val="24"/>
        <w:szCs w:val="24"/>
      </w:rPr>
    </w:lvl>
  </w:abstractNum>
  <w:abstractNum w:abstractNumId="1">
    <w:nsid w:val="055DD4E3"/>
    <w:multiLevelType w:val="singleLevel"/>
    <w:tmpl w:val="5A2C88C7"/>
    <w:lvl w:ilvl="0">
      <w:start w:val="10"/>
      <w:numFmt w:val="decimal"/>
      <w:lvlText w:val="%1)"/>
      <w:lvlJc w:val="left"/>
      <w:pPr>
        <w:tabs>
          <w:tab w:val="num" w:pos="1224"/>
        </w:tabs>
        <w:ind w:left="1296" w:hanging="1224"/>
      </w:pPr>
      <w:rPr>
        <w:rFonts w:ascii="Verdana" w:hAnsi="Verdana" w:cs="Verdana"/>
        <w:snapToGrid/>
        <w:spacing w:val="-8"/>
        <w:w w:val="105"/>
        <w:sz w:val="24"/>
        <w:szCs w:val="24"/>
      </w:rPr>
    </w:lvl>
  </w:abstractNum>
  <w:abstractNum w:abstractNumId="2">
    <w:nsid w:val="05756E93"/>
    <w:multiLevelType w:val="singleLevel"/>
    <w:tmpl w:val="3508BC14"/>
    <w:lvl w:ilvl="0">
      <w:start w:val="1"/>
      <w:numFmt w:val="decimal"/>
      <w:lvlText w:val="%1)"/>
      <w:lvlJc w:val="left"/>
      <w:pPr>
        <w:tabs>
          <w:tab w:val="num" w:pos="1224"/>
        </w:tabs>
        <w:ind w:left="1296" w:hanging="1224"/>
      </w:pPr>
      <w:rPr>
        <w:rFonts w:ascii="Verdana" w:hAnsi="Verdana" w:cs="Verdana"/>
        <w:snapToGrid/>
        <w:spacing w:val="6"/>
        <w:w w:val="105"/>
        <w:sz w:val="24"/>
        <w:szCs w:val="24"/>
      </w:rPr>
    </w:lvl>
  </w:abstractNum>
  <w:abstractNum w:abstractNumId="3">
    <w:nsid w:val="05791E23"/>
    <w:multiLevelType w:val="singleLevel"/>
    <w:tmpl w:val="2251203A"/>
    <w:lvl w:ilvl="0">
      <w:start w:val="3"/>
      <w:numFmt w:val="decimal"/>
      <w:lvlText w:val="%1)"/>
      <w:lvlJc w:val="left"/>
      <w:pPr>
        <w:tabs>
          <w:tab w:val="num" w:pos="1224"/>
        </w:tabs>
        <w:ind w:left="1296" w:hanging="1224"/>
      </w:pPr>
      <w:rPr>
        <w:rFonts w:ascii="Verdana" w:hAnsi="Verdana" w:cs="Verdana"/>
        <w:snapToGrid/>
        <w:spacing w:val="-7"/>
        <w:w w:val="105"/>
        <w:sz w:val="24"/>
        <w:szCs w:val="24"/>
      </w:rPr>
    </w:lvl>
  </w:abstractNum>
  <w:abstractNum w:abstractNumId="4">
    <w:nsid w:val="331904EB"/>
    <w:multiLevelType w:val="hybridMultilevel"/>
    <w:tmpl w:val="3F3689CA"/>
    <w:lvl w:ilvl="0" w:tplc="40090011">
      <w:start w:val="1"/>
      <w:numFmt w:val="decimal"/>
      <w:lvlText w:val="%1)"/>
      <w:lvlJc w:val="left"/>
      <w:pPr>
        <w:ind w:left="720" w:hanging="360"/>
      </w:pPr>
      <w:rPr>
        <w:rFonts w:cs="Times New Roman" w:hint="default"/>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evenAndOddHeaders/>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975"/>
    <w:rsid w:val="00092866"/>
    <w:rsid w:val="00263ECE"/>
    <w:rsid w:val="002A0975"/>
    <w:rsid w:val="007853F7"/>
    <w:rsid w:val="00B70ED7"/>
    <w:rsid w:val="00C41704"/>
    <w:rsid w:val="00E33EF1"/>
    <w:rsid w:val="00E40ECD"/>
    <w:rsid w:val="00EF3CC2"/>
    <w:rsid w:val="00F456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kinsoku w:val="0"/>
      <w:spacing w:after="0" w:line="240" w:lineRule="auto"/>
    </w:pPr>
    <w:rPr>
      <w:rFonts w:ascii="Times New Roman" w:hAnsi="Times New Roman"/>
      <w:sz w:val="24"/>
      <w:szCs w:val="24"/>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0975"/>
    <w:pPr>
      <w:widowControl/>
      <w:kinsoku/>
      <w:spacing w:after="200" w:line="276" w:lineRule="auto"/>
      <w:ind w:left="720"/>
      <w:contextualSpacing/>
    </w:pPr>
    <w:rPr>
      <w:rFonts w:ascii="Calibri" w:hAnsi="Calibri"/>
      <w:sz w:val="22"/>
      <w:szCs w:val="22"/>
      <w:lang w:val="en-IN"/>
    </w:rPr>
  </w:style>
  <w:style w:type="character" w:styleId="Hyperlink">
    <w:name w:val="Hyperlink"/>
    <w:basedOn w:val="DefaultParagraphFont"/>
    <w:uiPriority w:val="99"/>
    <w:unhideWhenUsed/>
    <w:rsid w:val="002A0975"/>
    <w:rPr>
      <w:rFonts w:cs="Times New Roman"/>
      <w:color w:val="0000FF"/>
      <w:u w:val="single"/>
    </w:rPr>
  </w:style>
  <w:style w:type="paragraph" w:styleId="Header">
    <w:name w:val="header"/>
    <w:basedOn w:val="Normal"/>
    <w:link w:val="HeaderChar"/>
    <w:uiPriority w:val="99"/>
    <w:unhideWhenUsed/>
    <w:rsid w:val="00B70ED7"/>
    <w:pPr>
      <w:tabs>
        <w:tab w:val="center" w:pos="4680"/>
        <w:tab w:val="right" w:pos="9360"/>
      </w:tabs>
    </w:pPr>
  </w:style>
  <w:style w:type="character" w:customStyle="1" w:styleId="HeaderChar">
    <w:name w:val="Header Char"/>
    <w:basedOn w:val="DefaultParagraphFont"/>
    <w:link w:val="Header"/>
    <w:uiPriority w:val="99"/>
    <w:locked/>
    <w:rsid w:val="00B70ED7"/>
    <w:rPr>
      <w:rFonts w:ascii="Times New Roman" w:hAnsi="Times New Roman" w:cs="Times New Roman"/>
      <w:sz w:val="24"/>
      <w:szCs w:val="24"/>
    </w:rPr>
  </w:style>
  <w:style w:type="paragraph" w:styleId="Footer">
    <w:name w:val="footer"/>
    <w:basedOn w:val="Normal"/>
    <w:link w:val="FooterChar"/>
    <w:uiPriority w:val="99"/>
    <w:unhideWhenUsed/>
    <w:rsid w:val="00B70ED7"/>
    <w:pPr>
      <w:tabs>
        <w:tab w:val="center" w:pos="4680"/>
        <w:tab w:val="right" w:pos="9360"/>
      </w:tabs>
    </w:pPr>
  </w:style>
  <w:style w:type="character" w:customStyle="1" w:styleId="FooterChar">
    <w:name w:val="Footer Char"/>
    <w:basedOn w:val="DefaultParagraphFont"/>
    <w:link w:val="Footer"/>
    <w:uiPriority w:val="99"/>
    <w:locked/>
    <w:rsid w:val="00B70ED7"/>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kinsoku w:val="0"/>
      <w:spacing w:after="0" w:line="240" w:lineRule="auto"/>
    </w:pPr>
    <w:rPr>
      <w:rFonts w:ascii="Times New Roman" w:hAnsi="Times New Roman"/>
      <w:sz w:val="24"/>
      <w:szCs w:val="24"/>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0975"/>
    <w:pPr>
      <w:widowControl/>
      <w:kinsoku/>
      <w:spacing w:after="200" w:line="276" w:lineRule="auto"/>
      <w:ind w:left="720"/>
      <w:contextualSpacing/>
    </w:pPr>
    <w:rPr>
      <w:rFonts w:ascii="Calibri" w:hAnsi="Calibri"/>
      <w:sz w:val="22"/>
      <w:szCs w:val="22"/>
      <w:lang w:val="en-IN"/>
    </w:rPr>
  </w:style>
  <w:style w:type="character" w:styleId="Hyperlink">
    <w:name w:val="Hyperlink"/>
    <w:basedOn w:val="DefaultParagraphFont"/>
    <w:uiPriority w:val="99"/>
    <w:unhideWhenUsed/>
    <w:rsid w:val="002A0975"/>
    <w:rPr>
      <w:rFonts w:cs="Times New Roman"/>
      <w:color w:val="0000FF"/>
      <w:u w:val="single"/>
    </w:rPr>
  </w:style>
  <w:style w:type="paragraph" w:styleId="Header">
    <w:name w:val="header"/>
    <w:basedOn w:val="Normal"/>
    <w:link w:val="HeaderChar"/>
    <w:uiPriority w:val="99"/>
    <w:unhideWhenUsed/>
    <w:rsid w:val="00B70ED7"/>
    <w:pPr>
      <w:tabs>
        <w:tab w:val="center" w:pos="4680"/>
        <w:tab w:val="right" w:pos="9360"/>
      </w:tabs>
    </w:pPr>
  </w:style>
  <w:style w:type="character" w:customStyle="1" w:styleId="HeaderChar">
    <w:name w:val="Header Char"/>
    <w:basedOn w:val="DefaultParagraphFont"/>
    <w:link w:val="Header"/>
    <w:uiPriority w:val="99"/>
    <w:locked/>
    <w:rsid w:val="00B70ED7"/>
    <w:rPr>
      <w:rFonts w:ascii="Times New Roman" w:hAnsi="Times New Roman" w:cs="Times New Roman"/>
      <w:sz w:val="24"/>
      <w:szCs w:val="24"/>
    </w:rPr>
  </w:style>
  <w:style w:type="paragraph" w:styleId="Footer">
    <w:name w:val="footer"/>
    <w:basedOn w:val="Normal"/>
    <w:link w:val="FooterChar"/>
    <w:uiPriority w:val="99"/>
    <w:unhideWhenUsed/>
    <w:rsid w:val="00B70ED7"/>
    <w:pPr>
      <w:tabs>
        <w:tab w:val="center" w:pos="4680"/>
        <w:tab w:val="right" w:pos="9360"/>
      </w:tabs>
    </w:pPr>
  </w:style>
  <w:style w:type="character" w:customStyle="1" w:styleId="FooterChar">
    <w:name w:val="Footer Char"/>
    <w:basedOn w:val="DefaultParagraphFont"/>
    <w:link w:val="Footer"/>
    <w:uiPriority w:val="99"/>
    <w:locked/>
    <w:rsid w:val="00B70ED7"/>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80374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8.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1026</Words>
  <Characters>5849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Rajesh Aj</dc:creator>
  <cp:lastModifiedBy>Rajesh Aj</cp:lastModifiedBy>
  <cp:revision>2</cp:revision>
  <dcterms:created xsi:type="dcterms:W3CDTF">2024-05-22T11:38:00Z</dcterms:created>
  <dcterms:modified xsi:type="dcterms:W3CDTF">2024-05-22T11:38:00Z</dcterms:modified>
</cp:coreProperties>
</file>