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E23" w:rsidRPr="00B63C00" w:rsidRDefault="002A4E23" w:rsidP="00C751AD">
      <w:pPr>
        <w:jc w:val="center"/>
        <w:rPr>
          <w:rFonts w:ascii="Century Gothic" w:hAnsi="Century Gothic" w:cs="Arial"/>
          <w:sz w:val="24"/>
          <w:szCs w:val="24"/>
        </w:rPr>
      </w:pPr>
      <w:r w:rsidRPr="00B63C00">
        <w:rPr>
          <w:rFonts w:ascii="Century Gothic" w:hAnsi="Century Gothic" w:cs="Arial"/>
          <w:b/>
          <w:sz w:val="24"/>
          <w:szCs w:val="24"/>
        </w:rPr>
        <w:t>AGREEMENT TO REFER DESPUTE TO ONE ARBITRATOR</w:t>
      </w:r>
      <w:r w:rsidR="00D5545A" w:rsidRPr="00B63C00">
        <w:rPr>
          <w:rFonts w:ascii="Century Gothic" w:hAnsi="Century Gothic" w:cs="Arial"/>
          <w:b/>
          <w:sz w:val="24"/>
          <w:szCs w:val="24"/>
        </w:rPr>
        <w:t xml:space="preserve"> </w:t>
      </w:r>
      <w:r w:rsidRPr="00B63C00">
        <w:rPr>
          <w:rFonts w:ascii="Century Gothic" w:hAnsi="Century Gothic" w:cs="Arial"/>
          <w:b/>
          <w:sz w:val="24"/>
          <w:szCs w:val="24"/>
        </w:rPr>
        <w:t>(USUAL FORM</w:t>
      </w:r>
      <w:r w:rsidRPr="00B63C00">
        <w:rPr>
          <w:rFonts w:ascii="Century Gothic" w:hAnsi="Century Gothic" w:cs="Arial"/>
          <w:sz w:val="24"/>
          <w:szCs w:val="24"/>
        </w:rPr>
        <w:t>)</w:t>
      </w:r>
    </w:p>
    <w:p w:rsidR="002A4E23" w:rsidRPr="00B63C00" w:rsidRDefault="002A4E23" w:rsidP="002A4E23">
      <w:pPr>
        <w:rPr>
          <w:rFonts w:ascii="Century Gothic" w:hAnsi="Century Gothic" w:cs="Arial"/>
          <w:sz w:val="24"/>
          <w:szCs w:val="24"/>
        </w:rPr>
      </w:pPr>
      <w:r w:rsidRPr="00B63C00">
        <w:rPr>
          <w:rFonts w:ascii="Century Gothic" w:hAnsi="Century Gothic" w:cs="Arial"/>
          <w:sz w:val="24"/>
          <w:szCs w:val="24"/>
        </w:rPr>
        <w:t xml:space="preserve">THIS AGREEMENT made on the day of BETWEEN AB, etc. </w:t>
      </w:r>
      <w:proofErr w:type="gramStart"/>
      <w:r w:rsidRPr="00B63C00">
        <w:rPr>
          <w:rFonts w:ascii="Century Gothic" w:hAnsi="Century Gothic" w:cs="Arial"/>
          <w:sz w:val="24"/>
          <w:szCs w:val="24"/>
        </w:rPr>
        <w:t>AND CD, etc.</w:t>
      </w:r>
      <w:proofErr w:type="gramEnd"/>
    </w:p>
    <w:p w:rsidR="002A4E23" w:rsidRPr="00B63C00" w:rsidRDefault="002A4E23" w:rsidP="002A4E23">
      <w:pPr>
        <w:rPr>
          <w:rFonts w:ascii="Century Gothic" w:hAnsi="Century Gothic" w:cs="Arial"/>
          <w:sz w:val="24"/>
          <w:szCs w:val="24"/>
        </w:rPr>
      </w:pPr>
      <w:r w:rsidRPr="00B63C00">
        <w:rPr>
          <w:rFonts w:ascii="Century Gothic" w:hAnsi="Century Gothic" w:cs="Arial"/>
          <w:sz w:val="24"/>
          <w:szCs w:val="24"/>
        </w:rPr>
        <w:t>WHEREAS</w:t>
      </w:r>
    </w:p>
    <w:p w:rsidR="002A4E23" w:rsidRPr="00B63C00" w:rsidRDefault="002A4E23" w:rsidP="002A4E23">
      <w:pPr>
        <w:rPr>
          <w:rFonts w:ascii="Century Gothic" w:hAnsi="Century Gothic" w:cs="Arial"/>
          <w:sz w:val="24"/>
          <w:szCs w:val="24"/>
        </w:rPr>
      </w:pPr>
      <w:r w:rsidRPr="00B63C00">
        <w:rPr>
          <w:rFonts w:ascii="Century Gothic" w:hAnsi="Century Gothic" w:cs="Arial"/>
          <w:sz w:val="24"/>
          <w:szCs w:val="24"/>
        </w:rPr>
        <w:t>1. AB has made the following claims against CD;</w:t>
      </w:r>
    </w:p>
    <w:p w:rsidR="002A4E23" w:rsidRPr="00B63C00" w:rsidRDefault="002A4E23" w:rsidP="002A4E23">
      <w:pPr>
        <w:rPr>
          <w:rFonts w:ascii="Century Gothic" w:hAnsi="Century Gothic" w:cs="Arial"/>
          <w:sz w:val="24"/>
          <w:szCs w:val="24"/>
        </w:rPr>
      </w:pPr>
      <w:r w:rsidRPr="00B63C00">
        <w:rPr>
          <w:rFonts w:ascii="Century Gothic" w:hAnsi="Century Gothic" w:cs="Arial"/>
          <w:sz w:val="24"/>
          <w:szCs w:val="24"/>
        </w:rPr>
        <w:t xml:space="preserve">(1). </w:t>
      </w:r>
    </w:p>
    <w:p w:rsidR="002A4E23" w:rsidRPr="00B63C00" w:rsidRDefault="002A4E23" w:rsidP="002A4E23">
      <w:pPr>
        <w:rPr>
          <w:rFonts w:ascii="Century Gothic" w:hAnsi="Century Gothic" w:cs="Arial"/>
          <w:sz w:val="24"/>
          <w:szCs w:val="24"/>
        </w:rPr>
      </w:pPr>
      <w:r w:rsidRPr="00B63C00">
        <w:rPr>
          <w:rFonts w:ascii="Century Gothic" w:hAnsi="Century Gothic" w:cs="Arial"/>
          <w:sz w:val="24"/>
          <w:szCs w:val="24"/>
        </w:rPr>
        <w:t xml:space="preserve">(2) </w:t>
      </w:r>
    </w:p>
    <w:p w:rsidR="002A4E23" w:rsidRPr="00B63C00" w:rsidRDefault="002A4E23" w:rsidP="002A4E23">
      <w:pPr>
        <w:rPr>
          <w:rFonts w:ascii="Century Gothic" w:hAnsi="Century Gothic" w:cs="Arial"/>
          <w:sz w:val="24"/>
          <w:szCs w:val="24"/>
        </w:rPr>
      </w:pPr>
      <w:r w:rsidRPr="00B63C00">
        <w:rPr>
          <w:rFonts w:ascii="Century Gothic" w:hAnsi="Century Gothic" w:cs="Arial"/>
          <w:sz w:val="24"/>
          <w:szCs w:val="24"/>
        </w:rPr>
        <w:t xml:space="preserve">(3)                 </w:t>
      </w:r>
    </w:p>
    <w:p w:rsidR="002A4E23" w:rsidRPr="00B63C00" w:rsidRDefault="002A4E23" w:rsidP="002A4E23">
      <w:pPr>
        <w:rPr>
          <w:rFonts w:ascii="Century Gothic" w:hAnsi="Century Gothic" w:cs="Arial"/>
          <w:sz w:val="24"/>
          <w:szCs w:val="24"/>
        </w:rPr>
      </w:pPr>
      <w:r w:rsidRPr="00B63C00">
        <w:rPr>
          <w:rFonts w:ascii="Century Gothic" w:hAnsi="Century Gothic" w:cs="Arial"/>
          <w:sz w:val="24"/>
          <w:szCs w:val="24"/>
        </w:rPr>
        <w:t xml:space="preserve">(4)                  </w:t>
      </w:r>
    </w:p>
    <w:p w:rsidR="002A4E23" w:rsidRPr="00B63C00" w:rsidRDefault="002A4E23" w:rsidP="002A4E23">
      <w:pPr>
        <w:rPr>
          <w:rFonts w:ascii="Century Gothic" w:hAnsi="Century Gothic" w:cs="Arial"/>
          <w:sz w:val="24"/>
          <w:szCs w:val="24"/>
        </w:rPr>
      </w:pPr>
      <w:r w:rsidRPr="00B63C00">
        <w:rPr>
          <w:rFonts w:ascii="Century Gothic" w:hAnsi="Century Gothic" w:cs="Arial"/>
          <w:sz w:val="24"/>
          <w:szCs w:val="24"/>
        </w:rPr>
        <w:t xml:space="preserve">2. CD does not admit </w:t>
      </w:r>
      <w:proofErr w:type="spellStart"/>
      <w:r w:rsidRPr="00B63C00">
        <w:rPr>
          <w:rFonts w:ascii="Century Gothic" w:hAnsi="Century Gothic" w:cs="Arial"/>
          <w:sz w:val="24"/>
          <w:szCs w:val="24"/>
        </w:rPr>
        <w:t>the</w:t>
      </w:r>
      <w:proofErr w:type="spellEnd"/>
      <w:r w:rsidRPr="00B63C00">
        <w:rPr>
          <w:rFonts w:ascii="Century Gothic" w:hAnsi="Century Gothic" w:cs="Arial"/>
          <w:sz w:val="24"/>
          <w:szCs w:val="24"/>
        </w:rPr>
        <w:t xml:space="preserve"> said claims of AB.</w:t>
      </w:r>
    </w:p>
    <w:p w:rsidR="002A4E23" w:rsidRPr="00B63C00" w:rsidRDefault="002A4E23" w:rsidP="002A4E23">
      <w:pPr>
        <w:rPr>
          <w:rFonts w:ascii="Century Gothic" w:hAnsi="Century Gothic" w:cs="Arial"/>
          <w:sz w:val="24"/>
          <w:szCs w:val="24"/>
        </w:rPr>
      </w:pPr>
      <w:r w:rsidRPr="00B63C00">
        <w:rPr>
          <w:rFonts w:ascii="Century Gothic" w:hAnsi="Century Gothic" w:cs="Arial"/>
          <w:sz w:val="24"/>
          <w:szCs w:val="24"/>
        </w:rPr>
        <w:t xml:space="preserve">3. Dispute have arisen between the parties hereto respecting these claims; and </w:t>
      </w:r>
    </w:p>
    <w:p w:rsidR="002A4E23" w:rsidRPr="00B63C00" w:rsidRDefault="002A4E23" w:rsidP="002A4E23">
      <w:pPr>
        <w:rPr>
          <w:rFonts w:ascii="Century Gothic" w:hAnsi="Century Gothic" w:cs="Arial"/>
          <w:sz w:val="24"/>
          <w:szCs w:val="24"/>
        </w:rPr>
      </w:pPr>
      <w:r w:rsidRPr="00B63C00">
        <w:rPr>
          <w:rFonts w:ascii="Century Gothic" w:hAnsi="Century Gothic" w:cs="Arial"/>
          <w:sz w:val="24"/>
          <w:szCs w:val="24"/>
        </w:rPr>
        <w:t>4. The parties aforementioned agree to refer the said disputes to arbitration.</w:t>
      </w:r>
    </w:p>
    <w:p w:rsidR="002A4E23" w:rsidRPr="00B63C00" w:rsidRDefault="002A4E23" w:rsidP="002A4E23">
      <w:pPr>
        <w:rPr>
          <w:rFonts w:ascii="Century Gothic" w:hAnsi="Century Gothic" w:cs="Arial"/>
          <w:sz w:val="24"/>
          <w:szCs w:val="24"/>
        </w:rPr>
      </w:pPr>
      <w:r w:rsidRPr="00B63C00">
        <w:rPr>
          <w:rFonts w:ascii="Century Gothic" w:hAnsi="Century Gothic" w:cs="Arial"/>
          <w:sz w:val="24"/>
          <w:szCs w:val="24"/>
        </w:rPr>
        <w:t>NOW IT IS AGREED BETWEEN THE PARTIES HERETO as follows:</w:t>
      </w:r>
    </w:p>
    <w:p w:rsidR="002A4E23" w:rsidRPr="00B63C00" w:rsidRDefault="002A4E23" w:rsidP="002A4E23">
      <w:pPr>
        <w:rPr>
          <w:rFonts w:ascii="Century Gothic" w:hAnsi="Century Gothic" w:cs="Arial"/>
          <w:sz w:val="24"/>
          <w:szCs w:val="24"/>
        </w:rPr>
      </w:pPr>
      <w:r w:rsidRPr="00B63C00">
        <w:rPr>
          <w:rFonts w:ascii="Century Gothic" w:hAnsi="Century Gothic" w:cs="Arial"/>
          <w:sz w:val="24"/>
          <w:szCs w:val="24"/>
        </w:rPr>
        <w:t>1. All the matters in dispute relating to the claims of CD are referred to the final determination and award of OP as arbitrator.</w:t>
      </w:r>
    </w:p>
    <w:p w:rsidR="002A4E23" w:rsidRPr="00B63C00" w:rsidRDefault="002A4E23" w:rsidP="002A4E23">
      <w:pPr>
        <w:rPr>
          <w:rFonts w:ascii="Century Gothic" w:hAnsi="Century Gothic" w:cs="Arial"/>
          <w:sz w:val="24"/>
          <w:szCs w:val="24"/>
        </w:rPr>
      </w:pPr>
      <w:r w:rsidRPr="00B63C00">
        <w:rPr>
          <w:rFonts w:ascii="Century Gothic" w:hAnsi="Century Gothic" w:cs="Arial"/>
          <w:sz w:val="24"/>
          <w:szCs w:val="24"/>
        </w:rPr>
        <w:t>2. For the purpose of final determination of the disputes aforesaid, the arbitrator may take such evidence and make such enquiries, as he deems proper. He may proceed ex parte in case any party fails to attend before him after reasonable notice. However, he cannot embark upon any secret enquiries for this purpose behind the back of the parties.</w:t>
      </w:r>
    </w:p>
    <w:p w:rsidR="002A4E23" w:rsidRPr="00B63C00" w:rsidRDefault="002A4E23" w:rsidP="002A4E23">
      <w:pPr>
        <w:rPr>
          <w:rFonts w:ascii="Century Gothic" w:hAnsi="Century Gothic" w:cs="Arial"/>
          <w:sz w:val="24"/>
          <w:szCs w:val="24"/>
        </w:rPr>
      </w:pPr>
      <w:r w:rsidRPr="00B63C00">
        <w:rPr>
          <w:rFonts w:ascii="Century Gothic" w:hAnsi="Century Gothic" w:cs="Arial"/>
          <w:sz w:val="24"/>
          <w:szCs w:val="24"/>
        </w:rPr>
        <w:t>3. The provisions of the Arbitration &amp; Conciliation Act, 1996, so far as applicable and as are not consistent or repugnant to the purposes of this reference shall apply to this reference to arbitration.</w:t>
      </w:r>
    </w:p>
    <w:p w:rsidR="002A4E23" w:rsidRPr="00B63C00" w:rsidRDefault="002A4E23" w:rsidP="002A4E23">
      <w:pPr>
        <w:rPr>
          <w:rFonts w:ascii="Century Gothic" w:hAnsi="Century Gothic" w:cs="Arial"/>
          <w:sz w:val="24"/>
          <w:szCs w:val="24"/>
        </w:rPr>
      </w:pPr>
      <w:r w:rsidRPr="00B63C00">
        <w:rPr>
          <w:rFonts w:ascii="Century Gothic" w:hAnsi="Century Gothic" w:cs="Arial"/>
          <w:sz w:val="24"/>
          <w:szCs w:val="24"/>
        </w:rPr>
        <w:t>4. Both the parties agree that they would co-operate and lead evidence before the arbitrator.</w:t>
      </w:r>
    </w:p>
    <w:p w:rsidR="002A4E23" w:rsidRPr="00B63C00" w:rsidRDefault="002A4E23" w:rsidP="002A4E23">
      <w:pPr>
        <w:rPr>
          <w:rFonts w:ascii="Century Gothic" w:hAnsi="Century Gothic" w:cs="Arial"/>
          <w:sz w:val="24"/>
          <w:szCs w:val="24"/>
        </w:rPr>
      </w:pPr>
      <w:r w:rsidRPr="00B63C00">
        <w:rPr>
          <w:rFonts w:ascii="Century Gothic" w:hAnsi="Century Gothic" w:cs="Arial"/>
          <w:sz w:val="24"/>
          <w:szCs w:val="24"/>
        </w:rPr>
        <w:t>5. The parties hereto agree that this reference to arbitration would not be revoked by death of either party or for any cause.</w:t>
      </w:r>
    </w:p>
    <w:p w:rsidR="002A4E23" w:rsidRPr="00B63C00" w:rsidRDefault="002A4E23" w:rsidP="002A4E23">
      <w:pPr>
        <w:rPr>
          <w:rFonts w:ascii="Century Gothic" w:hAnsi="Century Gothic" w:cs="Arial"/>
          <w:sz w:val="24"/>
          <w:szCs w:val="24"/>
        </w:rPr>
      </w:pPr>
      <w:r w:rsidRPr="00B63C00">
        <w:rPr>
          <w:rFonts w:ascii="Century Gothic" w:hAnsi="Century Gothic" w:cs="Arial"/>
          <w:sz w:val="24"/>
          <w:szCs w:val="24"/>
        </w:rPr>
        <w:t>6. The award of the arbitrator shall be binding on the parties their heirs, executors and legal representatives.</w:t>
      </w:r>
    </w:p>
    <w:p w:rsidR="002A4E23" w:rsidRPr="00B63C00" w:rsidRDefault="002A4E23" w:rsidP="002A4E23">
      <w:pPr>
        <w:rPr>
          <w:rFonts w:ascii="Century Gothic" w:hAnsi="Century Gothic" w:cs="Arial"/>
          <w:sz w:val="24"/>
          <w:szCs w:val="24"/>
        </w:rPr>
      </w:pPr>
      <w:r w:rsidRPr="00B63C00">
        <w:rPr>
          <w:rFonts w:ascii="Century Gothic" w:hAnsi="Century Gothic" w:cs="Arial"/>
          <w:sz w:val="24"/>
          <w:szCs w:val="24"/>
        </w:rPr>
        <w:lastRenderedPageBreak/>
        <w:t>7. The parties hereto agree that within one months of the passing of award, the said award shall be filed in the court and a decree obtained in the terms of the award.</w:t>
      </w:r>
    </w:p>
    <w:p w:rsidR="002A4E23" w:rsidRPr="00B63C00" w:rsidRDefault="002A4E23" w:rsidP="002A4E23">
      <w:pPr>
        <w:rPr>
          <w:rFonts w:ascii="Century Gothic" w:hAnsi="Century Gothic" w:cs="Arial"/>
          <w:sz w:val="24"/>
          <w:szCs w:val="24"/>
        </w:rPr>
      </w:pPr>
      <w:r w:rsidRPr="00B63C00">
        <w:rPr>
          <w:rFonts w:ascii="Century Gothic" w:hAnsi="Century Gothic" w:cs="Arial"/>
          <w:sz w:val="24"/>
          <w:szCs w:val="24"/>
        </w:rPr>
        <w:t>8. The cost of this reference shall be in the discretion of the arbitrator.</w:t>
      </w:r>
    </w:p>
    <w:p w:rsidR="002A4E23" w:rsidRPr="00B63C00" w:rsidRDefault="002A4E23" w:rsidP="002A4E23">
      <w:pPr>
        <w:rPr>
          <w:rFonts w:ascii="Century Gothic" w:hAnsi="Century Gothic" w:cs="Arial"/>
          <w:sz w:val="24"/>
          <w:szCs w:val="24"/>
        </w:rPr>
      </w:pPr>
      <w:r w:rsidRPr="00B63C00">
        <w:rPr>
          <w:rFonts w:ascii="Century Gothic" w:hAnsi="Century Gothic" w:cs="Arial"/>
          <w:sz w:val="24"/>
          <w:szCs w:val="24"/>
        </w:rPr>
        <w:t>IN WITNESS WHEREOF the parties hereto have signed this agreement on the day and year first written above.</w:t>
      </w:r>
    </w:p>
    <w:p w:rsidR="002A4E23" w:rsidRPr="00B63C00" w:rsidRDefault="002A4E23" w:rsidP="002A4E23">
      <w:pPr>
        <w:rPr>
          <w:rFonts w:ascii="Century Gothic" w:hAnsi="Century Gothic" w:cs="Arial"/>
          <w:sz w:val="24"/>
          <w:szCs w:val="24"/>
        </w:rPr>
      </w:pPr>
      <w:r w:rsidRPr="00B63C00">
        <w:rPr>
          <w:rFonts w:ascii="Century Gothic" w:hAnsi="Century Gothic" w:cs="Arial"/>
          <w:sz w:val="24"/>
          <w:szCs w:val="24"/>
        </w:rPr>
        <w:t xml:space="preserve">(Sd.) </w:t>
      </w:r>
    </w:p>
    <w:p w:rsidR="002A4E23" w:rsidRPr="00B63C00" w:rsidRDefault="002A4E23" w:rsidP="002A4E23">
      <w:pPr>
        <w:rPr>
          <w:rFonts w:ascii="Century Gothic" w:hAnsi="Century Gothic" w:cs="Arial"/>
          <w:sz w:val="24"/>
          <w:szCs w:val="24"/>
        </w:rPr>
      </w:pPr>
      <w:r w:rsidRPr="00B63C00">
        <w:rPr>
          <w:rFonts w:ascii="Century Gothic" w:hAnsi="Century Gothic" w:cs="Arial"/>
          <w:sz w:val="24"/>
          <w:szCs w:val="24"/>
        </w:rPr>
        <w:t xml:space="preserve">(AB) </w:t>
      </w:r>
    </w:p>
    <w:p w:rsidR="002A4E23" w:rsidRPr="00B63C00" w:rsidRDefault="002A4E23" w:rsidP="002A4E23">
      <w:pPr>
        <w:rPr>
          <w:rFonts w:ascii="Century Gothic" w:hAnsi="Century Gothic" w:cs="Arial"/>
          <w:sz w:val="24"/>
          <w:szCs w:val="24"/>
        </w:rPr>
      </w:pPr>
    </w:p>
    <w:p w:rsidR="002A4E23" w:rsidRPr="00B63C00" w:rsidRDefault="002A4E23" w:rsidP="002A4E23">
      <w:pPr>
        <w:rPr>
          <w:rFonts w:ascii="Century Gothic" w:hAnsi="Century Gothic" w:cs="Arial"/>
          <w:sz w:val="24"/>
          <w:szCs w:val="24"/>
        </w:rPr>
      </w:pPr>
      <w:r w:rsidRPr="00B63C00">
        <w:rPr>
          <w:rFonts w:ascii="Century Gothic" w:hAnsi="Century Gothic" w:cs="Arial"/>
          <w:sz w:val="24"/>
          <w:szCs w:val="24"/>
        </w:rPr>
        <w:t>(Sd.)</w:t>
      </w:r>
    </w:p>
    <w:p w:rsidR="002A4E23" w:rsidRPr="00B63C00" w:rsidRDefault="002A4E23" w:rsidP="002A4E23">
      <w:pPr>
        <w:rPr>
          <w:rFonts w:ascii="Century Gothic" w:hAnsi="Century Gothic" w:cs="Arial"/>
          <w:sz w:val="24"/>
          <w:szCs w:val="24"/>
        </w:rPr>
      </w:pPr>
      <w:r w:rsidRPr="00B63C00">
        <w:rPr>
          <w:rFonts w:ascii="Century Gothic" w:hAnsi="Century Gothic" w:cs="Arial"/>
          <w:sz w:val="24"/>
          <w:szCs w:val="24"/>
        </w:rPr>
        <w:t>(CD)</w:t>
      </w:r>
    </w:p>
    <w:sectPr w:rsidR="002A4E23" w:rsidRPr="00B63C00" w:rsidSect="005F6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548CB"/>
    <w:rsid w:val="002A4E23"/>
    <w:rsid w:val="0044525A"/>
    <w:rsid w:val="005F603F"/>
    <w:rsid w:val="00B548CB"/>
    <w:rsid w:val="00B63C00"/>
    <w:rsid w:val="00C73EF9"/>
    <w:rsid w:val="00C751AD"/>
    <w:rsid w:val="00D5545A"/>
    <w:rsid w:val="00DA09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TO%20REFER%20DESPUTE%20TO%20ONE%20ARBITRATOR%20(USUAL%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TO REFER DESPUTE TO ONE ARBITRATOR (USUAL FORM)</Template>
  <TotalTime>1</TotalTime>
  <Pages>2</Pages>
  <Words>322</Words>
  <Characters>1558</Characters>
  <Application>Microsoft Office Word</Application>
  <DocSecurity>0</DocSecurity>
  <Lines>12</Lines>
  <Paragraphs>3</Paragraphs>
  <ScaleCrop>false</ScaleCrop>
  <Company>Deftones</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akshara</cp:lastModifiedBy>
  <cp:revision>2</cp:revision>
  <dcterms:created xsi:type="dcterms:W3CDTF">2024-06-10T13:31:00Z</dcterms:created>
  <dcterms:modified xsi:type="dcterms:W3CDTF">2024-06-10T13:31:00Z</dcterms:modified>
</cp:coreProperties>
</file>