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5E6746">
        <w:rPr>
          <w:rFonts w:ascii="Century Gothic" w:hAnsi="Century Gothic" w:cs="Arial"/>
          <w:b/>
          <w:bCs/>
          <w:szCs w:val="22"/>
        </w:rPr>
        <w:t>APPEAL</w:t>
      </w:r>
    </w:p>
    <w:p w:rsidR="00CB2B91" w:rsidRPr="005E6746" w:rsidRDefault="00CB2B91" w:rsidP="005E674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5E6746">
        <w:rPr>
          <w:rFonts w:ascii="Century Gothic" w:hAnsi="Century Gothic" w:cs="Arial"/>
          <w:szCs w:val="22"/>
        </w:rPr>
        <w:t>IN THE HIGH COURT OF....................</w:t>
      </w:r>
      <w:proofErr w:type="gramEnd"/>
    </w:p>
    <w:p w:rsidR="00CB2B91" w:rsidRPr="005E6746" w:rsidRDefault="00CB2B91" w:rsidP="005E674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Civil Appellate Jurisdiction</w:t>
      </w:r>
    </w:p>
    <w:p w:rsidR="00CB2B91" w:rsidRPr="005E6746" w:rsidRDefault="00CB2B91" w:rsidP="005E674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C. Misc..................... </w:t>
      </w:r>
      <w:proofErr w:type="gramStart"/>
      <w:r w:rsidRPr="005E6746">
        <w:rPr>
          <w:rFonts w:ascii="Century Gothic" w:hAnsi="Century Gothic" w:cs="Arial"/>
          <w:szCs w:val="22"/>
        </w:rPr>
        <w:t>of</w:t>
      </w:r>
      <w:proofErr w:type="gramEnd"/>
      <w:r w:rsidRPr="005E6746">
        <w:rPr>
          <w:rFonts w:ascii="Century Gothic" w:hAnsi="Century Gothic" w:cs="Arial"/>
          <w:szCs w:val="22"/>
        </w:rPr>
        <w:t xml:space="preserve"> 19....................</w:t>
      </w:r>
    </w:p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proofErr w:type="gramStart"/>
      <w:r w:rsidRPr="005E6746">
        <w:rPr>
          <w:rFonts w:ascii="Century Gothic" w:hAnsi="Century Gothic" w:cs="Arial"/>
          <w:szCs w:val="22"/>
        </w:rPr>
        <w:t>in</w:t>
      </w:r>
      <w:proofErr w:type="gramEnd"/>
      <w:r w:rsidRPr="005E6746">
        <w:rPr>
          <w:rFonts w:ascii="Century Gothic" w:hAnsi="Century Gothic" w:cs="Arial"/>
          <w:szCs w:val="22"/>
        </w:rPr>
        <w:t xml:space="preserve"> </w:t>
      </w:r>
    </w:p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R. S. A. No...................................................... </w:t>
      </w:r>
      <w:proofErr w:type="gramStart"/>
      <w:r w:rsidRPr="005E6746">
        <w:rPr>
          <w:rFonts w:ascii="Century Gothic" w:hAnsi="Century Gothic" w:cs="Arial"/>
          <w:szCs w:val="22"/>
        </w:rPr>
        <w:t>of</w:t>
      </w:r>
      <w:proofErr w:type="gramEnd"/>
      <w:r w:rsidRPr="005E6746">
        <w:rPr>
          <w:rFonts w:ascii="Century Gothic" w:hAnsi="Century Gothic" w:cs="Arial"/>
          <w:szCs w:val="22"/>
        </w:rPr>
        <w:t xml:space="preserve"> 19......</w:t>
      </w:r>
    </w:p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.................................................................... </w:t>
      </w:r>
      <w:proofErr w:type="gramStart"/>
      <w:r w:rsidRPr="005E6746">
        <w:rPr>
          <w:rFonts w:ascii="Century Gothic" w:hAnsi="Century Gothic" w:cs="Arial"/>
          <w:szCs w:val="22"/>
        </w:rPr>
        <w:t>Appellants.</w:t>
      </w:r>
      <w:proofErr w:type="gramEnd"/>
    </w:p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5E6746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5E6746">
        <w:rPr>
          <w:rFonts w:ascii="Century Gothic" w:hAnsi="Century Gothic" w:cs="Arial"/>
          <w:i/>
          <w:iCs/>
          <w:szCs w:val="22"/>
        </w:rPr>
        <w:t xml:space="preserve"> </w:t>
      </w:r>
    </w:p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................................................................. </w:t>
      </w:r>
      <w:proofErr w:type="gramStart"/>
      <w:r w:rsidRPr="005E6746">
        <w:rPr>
          <w:rFonts w:ascii="Century Gothic" w:hAnsi="Century Gothic" w:cs="Arial"/>
          <w:szCs w:val="22"/>
        </w:rPr>
        <w:t>Respondents.</w:t>
      </w:r>
      <w:proofErr w:type="gramEnd"/>
    </w:p>
    <w:p w:rsidR="00CB2B91" w:rsidRPr="005E6746" w:rsidRDefault="00CB2B91" w:rsidP="005E674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To</w:t>
      </w:r>
    </w:p>
    <w:p w:rsidR="00CB2B91" w:rsidRPr="005E6746" w:rsidRDefault="00CB2B91" w:rsidP="005E6746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The </w:t>
      </w:r>
      <w:proofErr w:type="spellStart"/>
      <w:r w:rsidRPr="005E6746">
        <w:rPr>
          <w:rFonts w:ascii="Century Gothic" w:hAnsi="Century Gothic" w:cs="Arial"/>
          <w:szCs w:val="22"/>
        </w:rPr>
        <w:t>Hon’ble</w:t>
      </w:r>
      <w:proofErr w:type="spellEnd"/>
      <w:r w:rsidRPr="005E6746">
        <w:rPr>
          <w:rFonts w:ascii="Century Gothic" w:hAnsi="Century Gothic" w:cs="Arial"/>
          <w:szCs w:val="22"/>
        </w:rPr>
        <w:t xml:space="preserve"> Chief Justice and his companion judges of the Punjab and Haryana High Court: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The Defendants/Respondents most respectfully submit as follows: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1. That on.................... </w:t>
      </w:r>
      <w:proofErr w:type="gramStart"/>
      <w:r w:rsidRPr="005E6746">
        <w:rPr>
          <w:rFonts w:ascii="Century Gothic" w:hAnsi="Century Gothic" w:cs="Arial"/>
          <w:szCs w:val="22"/>
        </w:rPr>
        <w:t>and</w:t>
      </w:r>
      <w:proofErr w:type="gramEnd"/>
      <w:r w:rsidRPr="005E6746">
        <w:rPr>
          <w:rFonts w:ascii="Century Gothic" w:hAnsi="Century Gothic" w:cs="Arial"/>
          <w:szCs w:val="22"/>
        </w:rPr>
        <w:t xml:space="preserve"> others, who had purchased the mortgagee rights in the land, in dispute from.............. </w:t>
      </w:r>
      <w:proofErr w:type="gramStart"/>
      <w:r w:rsidRPr="005E6746">
        <w:rPr>
          <w:rFonts w:ascii="Century Gothic" w:hAnsi="Century Gothic" w:cs="Arial"/>
          <w:szCs w:val="22"/>
        </w:rPr>
        <w:t>defendant</w:t>
      </w:r>
      <w:proofErr w:type="gramEnd"/>
      <w:r w:rsidRPr="005E6746">
        <w:rPr>
          <w:rFonts w:ascii="Century Gothic" w:hAnsi="Century Gothic" w:cs="Arial"/>
          <w:szCs w:val="22"/>
        </w:rPr>
        <w:t xml:space="preserve">, vide sale deed dated............... made an application for redemption of the suit land measuring............. </w:t>
      </w:r>
      <w:proofErr w:type="spellStart"/>
      <w:r w:rsidRPr="005E6746">
        <w:rPr>
          <w:rFonts w:ascii="Century Gothic" w:hAnsi="Century Gothic" w:cs="Arial"/>
          <w:szCs w:val="22"/>
        </w:rPr>
        <w:t>Kanals</w:t>
      </w:r>
      <w:proofErr w:type="spellEnd"/>
      <w:r w:rsidRPr="005E6746">
        <w:rPr>
          <w:rFonts w:ascii="Century Gothic" w:hAnsi="Century Gothic" w:cs="Arial"/>
          <w:szCs w:val="22"/>
        </w:rPr>
        <w:t xml:space="preserve">........... Marias before the </w:t>
      </w:r>
      <w:proofErr w:type="gramStart"/>
      <w:r w:rsidRPr="005E6746">
        <w:rPr>
          <w:rFonts w:ascii="Century Gothic" w:hAnsi="Century Gothic" w:cs="Arial"/>
          <w:szCs w:val="22"/>
        </w:rPr>
        <w:t>Collector,.............</w:t>
      </w:r>
      <w:proofErr w:type="gramEnd"/>
      <w:r w:rsidRPr="005E6746">
        <w:rPr>
          <w:rFonts w:ascii="Century Gothic" w:hAnsi="Century Gothic" w:cs="Arial"/>
          <w:szCs w:val="22"/>
        </w:rPr>
        <w:t xml:space="preserve"> under the Redemption of Mortgages (Punjab) Act, 1913.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2. That the said application was contested on behalf of the plaintiff-appellants, but ultimately, the Collector, vide order dated..................... a certified copy of which has been filed along with this misc. application as Annexure A-l, allowed the said application and ordered the mortgage to be redeemed and the petitioners-mortgagors to be put in possession.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 xml:space="preserve">3. That the mortgage money was found to be </w:t>
      </w:r>
      <w:proofErr w:type="spellStart"/>
      <w:r w:rsidRPr="005E6746">
        <w:rPr>
          <w:rFonts w:ascii="Century Gothic" w:hAnsi="Century Gothic" w:cs="Arial"/>
          <w:szCs w:val="22"/>
        </w:rPr>
        <w:t>Rs</w:t>
      </w:r>
      <w:proofErr w:type="spellEnd"/>
      <w:r w:rsidRPr="005E6746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5E6746">
        <w:rPr>
          <w:rFonts w:ascii="Century Gothic" w:hAnsi="Century Gothic" w:cs="Arial"/>
          <w:szCs w:val="22"/>
        </w:rPr>
        <w:t>and</w:t>
      </w:r>
      <w:proofErr w:type="gramEnd"/>
      <w:r w:rsidRPr="005E6746">
        <w:rPr>
          <w:rFonts w:ascii="Century Gothic" w:hAnsi="Century Gothic" w:cs="Arial"/>
          <w:szCs w:val="22"/>
        </w:rPr>
        <w:t xml:space="preserve"> no suit challenging the said order of the Collector was filed and thus the said order became conclusive as provided therein.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lastRenderedPageBreak/>
        <w:t>4. That in pursuance of the said order of the Collector, the applicants also got possession of the suit land from the plaintiff-appellants and that they are now in possession of the same.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5. That under the aforementioned circumstances the plaintiff’s appeal has become infructuous and is liable to be dismissed in view of the subsequent events stated above.</w:t>
      </w:r>
    </w:p>
    <w:p w:rsidR="00CB2B91" w:rsidRPr="005E6746" w:rsidRDefault="00CB2B91" w:rsidP="005E6746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5E6746">
        <w:rPr>
          <w:rFonts w:ascii="Century Gothic" w:hAnsi="Century Gothic" w:cs="Arial"/>
          <w:b/>
          <w:bCs/>
          <w:szCs w:val="22"/>
        </w:rPr>
        <w:t>PRAYER</w:t>
      </w:r>
    </w:p>
    <w:p w:rsidR="00CB2B91" w:rsidRPr="005E6746" w:rsidRDefault="00CB2B91" w:rsidP="005E6746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It is, therefore, most respectfully prayed that Your Lordships may be pleased to dismiss the appeal as having become infructuous on account of the subsequent events stated in this application.</w:t>
      </w:r>
    </w:p>
    <w:p w:rsidR="00CB2B91" w:rsidRPr="005E6746" w:rsidRDefault="00CB2B91" w:rsidP="005E6746">
      <w:pPr>
        <w:spacing w:line="276" w:lineRule="auto"/>
        <w:rPr>
          <w:rFonts w:ascii="Century Gothic" w:hAnsi="Century Gothic" w:cs="Arial"/>
          <w:szCs w:val="22"/>
        </w:rPr>
      </w:pPr>
      <w:r w:rsidRPr="005E6746">
        <w:rPr>
          <w:rFonts w:ascii="Century Gothic" w:hAnsi="Century Gothic" w:cs="Arial"/>
          <w:szCs w:val="22"/>
        </w:rPr>
        <w:t>Dated</w:t>
      </w:r>
      <w:proofErr w:type="gramStart"/>
      <w:r w:rsidRPr="005E6746">
        <w:rPr>
          <w:rFonts w:ascii="Century Gothic" w:hAnsi="Century Gothic" w:cs="Arial"/>
          <w:szCs w:val="22"/>
        </w:rPr>
        <w:t>:....................</w:t>
      </w:r>
      <w:proofErr w:type="gramEnd"/>
      <w:r w:rsidRPr="005E6746">
        <w:rPr>
          <w:rFonts w:ascii="Century Gothic" w:hAnsi="Century Gothic" w:cs="Arial"/>
          <w:szCs w:val="22"/>
        </w:rPr>
        <w:t xml:space="preserve"> Advocate for the Respondents.</w:t>
      </w:r>
    </w:p>
    <w:bookmarkEnd w:id="0"/>
    <w:p w:rsidR="00CB2B91" w:rsidRPr="005E6746" w:rsidRDefault="00CB2B91" w:rsidP="005E6746">
      <w:pPr>
        <w:spacing w:line="276" w:lineRule="auto"/>
        <w:rPr>
          <w:rFonts w:ascii="Century Gothic" w:hAnsi="Century Gothic" w:cs="Arial"/>
          <w:szCs w:val="22"/>
        </w:rPr>
      </w:pPr>
    </w:p>
    <w:sectPr w:rsidR="00CB2B91" w:rsidRPr="005E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4"/>
    <w:rsid w:val="00000124"/>
    <w:rsid w:val="005E6746"/>
    <w:rsid w:val="007F7CBF"/>
    <w:rsid w:val="00927DA6"/>
    <w:rsid w:val="00B55524"/>
    <w:rsid w:val="00C326C6"/>
    <w:rsid w:val="00CB2B91"/>
    <w:rsid w:val="00DF6401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9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2B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9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2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E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2024-06-15T10:48:00Z</dcterms:created>
  <dcterms:modified xsi:type="dcterms:W3CDTF">2024-06-15T10:48:00Z</dcterms:modified>
</cp:coreProperties>
</file>