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E9" w:rsidRPr="003A3D4B" w:rsidRDefault="00D357E9" w:rsidP="003A3D4B">
      <w:pPr>
        <w:pStyle w:val="NormalWeb"/>
        <w:spacing w:line="276" w:lineRule="auto"/>
        <w:jc w:val="center"/>
        <w:rPr>
          <w:rFonts w:ascii="Century Gothic" w:hAnsi="Century Gothic" w:cs="Arial"/>
          <w:b/>
          <w:bCs/>
          <w:szCs w:val="21"/>
        </w:rPr>
      </w:pPr>
      <w:bookmarkStart w:id="0" w:name="_GoBack"/>
      <w:proofErr w:type="gramStart"/>
      <w:r w:rsidRPr="003A3D4B">
        <w:rPr>
          <w:rFonts w:ascii="Century Gothic" w:hAnsi="Century Gothic" w:cs="Arial"/>
          <w:b/>
          <w:bCs/>
          <w:szCs w:val="21"/>
        </w:rPr>
        <w:t>APPLICATION UNDER SECTION 151 OF C. P. C.</w:t>
      </w:r>
      <w:proofErr w:type="gramEnd"/>
    </w:p>
    <w:p w:rsidR="00D357E9" w:rsidRPr="003A3D4B" w:rsidRDefault="00D357E9" w:rsidP="003A3D4B">
      <w:pPr>
        <w:pStyle w:val="NormalWeb"/>
        <w:spacing w:line="276" w:lineRule="auto"/>
        <w:rPr>
          <w:rFonts w:ascii="Century Gothic" w:hAnsi="Century Gothic" w:cs="Arial"/>
          <w:szCs w:val="21"/>
        </w:rPr>
      </w:pPr>
      <w:r w:rsidRPr="003A3D4B">
        <w:rPr>
          <w:rFonts w:ascii="Century Gothic" w:hAnsi="Century Gothic" w:cs="Arial"/>
          <w:szCs w:val="21"/>
        </w:rPr>
        <w:t xml:space="preserve">FORM OF APPLICATION UNDER SECTION 151 </w:t>
      </w:r>
    </w:p>
    <w:p w:rsidR="00D357E9" w:rsidRPr="003A3D4B" w:rsidRDefault="00D357E9" w:rsidP="003A3D4B">
      <w:pPr>
        <w:pStyle w:val="NormalWeb"/>
        <w:spacing w:line="276" w:lineRule="auto"/>
        <w:rPr>
          <w:rFonts w:ascii="Century Gothic" w:hAnsi="Century Gothic" w:cs="Arial"/>
          <w:szCs w:val="21"/>
        </w:rPr>
      </w:pPr>
      <w:proofErr w:type="gramStart"/>
      <w:r w:rsidRPr="003A3D4B">
        <w:rPr>
          <w:rFonts w:ascii="Century Gothic" w:hAnsi="Century Gothic" w:cs="Arial"/>
          <w:szCs w:val="21"/>
        </w:rPr>
        <w:t xml:space="preserve">In the Court of the Addl. </w:t>
      </w:r>
      <w:proofErr w:type="spellStart"/>
      <w:r w:rsidRPr="003A3D4B">
        <w:rPr>
          <w:rFonts w:ascii="Century Gothic" w:hAnsi="Century Gothic" w:cs="Arial"/>
          <w:szCs w:val="21"/>
        </w:rPr>
        <w:t>Munsif</w:t>
      </w:r>
      <w:proofErr w:type="spellEnd"/>
      <w:r w:rsidRPr="003A3D4B">
        <w:rPr>
          <w:rFonts w:ascii="Century Gothic" w:hAnsi="Century Gothic" w:cs="Arial"/>
          <w:szCs w:val="21"/>
        </w:rPr>
        <w:t>...................</w:t>
      </w:r>
      <w:proofErr w:type="gramEnd"/>
    </w:p>
    <w:p w:rsidR="00D357E9" w:rsidRPr="003A3D4B" w:rsidRDefault="00D357E9" w:rsidP="003A3D4B">
      <w:pPr>
        <w:pStyle w:val="NormalWeb"/>
        <w:spacing w:line="276" w:lineRule="auto"/>
        <w:rPr>
          <w:rFonts w:ascii="Century Gothic" w:hAnsi="Century Gothic" w:cs="Arial"/>
          <w:szCs w:val="21"/>
        </w:rPr>
      </w:pPr>
      <w:r w:rsidRPr="003A3D4B">
        <w:rPr>
          <w:rFonts w:ascii="Century Gothic" w:hAnsi="Century Gothic" w:cs="Arial"/>
          <w:szCs w:val="21"/>
        </w:rPr>
        <w:t>Suit No................... of 19..................</w:t>
      </w:r>
    </w:p>
    <w:p w:rsidR="00D357E9" w:rsidRPr="003A3D4B" w:rsidRDefault="00D357E9" w:rsidP="003A3D4B">
      <w:pPr>
        <w:pStyle w:val="NormalWeb"/>
        <w:spacing w:line="276" w:lineRule="auto"/>
        <w:jc w:val="center"/>
        <w:rPr>
          <w:rFonts w:ascii="Century Gothic" w:hAnsi="Century Gothic" w:cs="Arial"/>
          <w:szCs w:val="21"/>
        </w:rPr>
      </w:pPr>
      <w:r w:rsidRPr="003A3D4B">
        <w:rPr>
          <w:rFonts w:ascii="Century Gothic" w:hAnsi="Century Gothic" w:cs="Arial"/>
          <w:szCs w:val="21"/>
        </w:rPr>
        <w:t>......................................................................... Plaintiff</w:t>
      </w:r>
    </w:p>
    <w:p w:rsidR="00D357E9" w:rsidRPr="003A3D4B" w:rsidRDefault="00D357E9" w:rsidP="003A3D4B">
      <w:pPr>
        <w:pStyle w:val="NormalWeb"/>
        <w:spacing w:line="276" w:lineRule="auto"/>
        <w:jc w:val="center"/>
        <w:rPr>
          <w:rFonts w:ascii="Century Gothic" w:hAnsi="Century Gothic" w:cs="Arial"/>
          <w:i/>
          <w:iCs/>
          <w:szCs w:val="21"/>
        </w:rPr>
      </w:pPr>
      <w:r w:rsidRPr="003A3D4B">
        <w:rPr>
          <w:rFonts w:ascii="Century Gothic" w:hAnsi="Century Gothic" w:cs="Arial"/>
          <w:i/>
          <w:iCs/>
          <w:szCs w:val="21"/>
        </w:rPr>
        <w:t>Versus</w:t>
      </w:r>
    </w:p>
    <w:p w:rsidR="00D357E9" w:rsidRPr="003A3D4B" w:rsidRDefault="00D357E9" w:rsidP="003A3D4B">
      <w:pPr>
        <w:pStyle w:val="NormalWeb"/>
        <w:spacing w:line="276" w:lineRule="auto"/>
        <w:jc w:val="center"/>
        <w:rPr>
          <w:rFonts w:ascii="Century Gothic" w:hAnsi="Century Gothic" w:cs="Arial"/>
          <w:szCs w:val="21"/>
        </w:rPr>
      </w:pPr>
      <w:r w:rsidRPr="003A3D4B">
        <w:rPr>
          <w:rFonts w:ascii="Century Gothic" w:hAnsi="Century Gothic" w:cs="Arial"/>
          <w:szCs w:val="21"/>
        </w:rPr>
        <w:t xml:space="preserve">..................................................................... </w:t>
      </w:r>
      <w:proofErr w:type="gramStart"/>
      <w:r w:rsidRPr="003A3D4B">
        <w:rPr>
          <w:rFonts w:ascii="Century Gothic" w:hAnsi="Century Gothic" w:cs="Arial"/>
          <w:szCs w:val="21"/>
        </w:rPr>
        <w:t>Defendant.</w:t>
      </w:r>
      <w:proofErr w:type="gramEnd"/>
    </w:p>
    <w:p w:rsidR="00D357E9" w:rsidRPr="003A3D4B" w:rsidRDefault="00D357E9" w:rsidP="003A3D4B">
      <w:pPr>
        <w:pStyle w:val="NormalWeb"/>
        <w:spacing w:line="276" w:lineRule="auto"/>
        <w:jc w:val="center"/>
        <w:rPr>
          <w:rFonts w:ascii="Century Gothic" w:hAnsi="Century Gothic" w:cs="Arial"/>
          <w:b/>
          <w:bCs/>
          <w:szCs w:val="21"/>
        </w:rPr>
      </w:pPr>
      <w:proofErr w:type="gramStart"/>
      <w:r w:rsidRPr="003A3D4B">
        <w:rPr>
          <w:rFonts w:ascii="Century Gothic" w:hAnsi="Century Gothic" w:cs="Arial"/>
          <w:b/>
          <w:bCs/>
          <w:szCs w:val="21"/>
        </w:rPr>
        <w:t>Application U/s 151 C. P. C.</w:t>
      </w:r>
      <w:proofErr w:type="gramEnd"/>
    </w:p>
    <w:p w:rsidR="00D357E9" w:rsidRPr="003A3D4B" w:rsidRDefault="00D357E9" w:rsidP="003A3D4B">
      <w:pPr>
        <w:pStyle w:val="NormalWeb"/>
        <w:spacing w:line="276" w:lineRule="auto"/>
        <w:rPr>
          <w:rFonts w:ascii="Century Gothic" w:hAnsi="Century Gothic" w:cs="Arial"/>
          <w:szCs w:val="21"/>
        </w:rPr>
      </w:pPr>
      <w:r w:rsidRPr="003A3D4B">
        <w:rPr>
          <w:rFonts w:ascii="Century Gothic" w:hAnsi="Century Gothic" w:cs="Arial"/>
          <w:szCs w:val="21"/>
        </w:rPr>
        <w:t>Sir,</w:t>
      </w:r>
    </w:p>
    <w:p w:rsidR="00D357E9" w:rsidRPr="003A3D4B" w:rsidRDefault="00D357E9" w:rsidP="003A3D4B">
      <w:pPr>
        <w:pStyle w:val="NormalWeb"/>
        <w:spacing w:line="276" w:lineRule="auto"/>
        <w:rPr>
          <w:rFonts w:ascii="Century Gothic" w:hAnsi="Century Gothic" w:cs="Arial"/>
          <w:szCs w:val="21"/>
        </w:rPr>
      </w:pPr>
      <w:r w:rsidRPr="003A3D4B">
        <w:rPr>
          <w:rFonts w:ascii="Century Gothic" w:hAnsi="Century Gothic" w:cs="Arial"/>
          <w:szCs w:val="21"/>
        </w:rPr>
        <w:t>The plaintiff most respectfully submits as under:</w:t>
      </w:r>
    </w:p>
    <w:p w:rsidR="00D357E9" w:rsidRPr="003A3D4B" w:rsidRDefault="00D357E9" w:rsidP="003A3D4B">
      <w:pPr>
        <w:pStyle w:val="NormalWeb"/>
        <w:spacing w:line="276" w:lineRule="auto"/>
        <w:jc w:val="both"/>
        <w:rPr>
          <w:rFonts w:ascii="Century Gothic" w:hAnsi="Century Gothic" w:cs="Arial"/>
          <w:szCs w:val="21"/>
        </w:rPr>
      </w:pPr>
      <w:r w:rsidRPr="003A3D4B">
        <w:rPr>
          <w:rFonts w:ascii="Century Gothic" w:hAnsi="Century Gothic" w:cs="Arial"/>
          <w:szCs w:val="21"/>
        </w:rPr>
        <w:t xml:space="preserve">1. That on the last day of hearing of the suit the counsel of the defendant was not present in the court when the statements </w:t>
      </w:r>
      <w:proofErr w:type="gramStart"/>
      <w:r w:rsidRPr="003A3D4B">
        <w:rPr>
          <w:rFonts w:ascii="Century Gothic" w:hAnsi="Century Gothic" w:cs="Arial"/>
          <w:szCs w:val="21"/>
        </w:rPr>
        <w:t xml:space="preserve">of four P. </w:t>
      </w:r>
      <w:proofErr w:type="spellStart"/>
      <w:r w:rsidRPr="003A3D4B">
        <w:rPr>
          <w:rFonts w:ascii="Century Gothic" w:hAnsi="Century Gothic" w:cs="Arial"/>
          <w:szCs w:val="21"/>
        </w:rPr>
        <w:t>Ws</w:t>
      </w:r>
      <w:proofErr w:type="spellEnd"/>
      <w:r w:rsidRPr="003A3D4B">
        <w:rPr>
          <w:rFonts w:ascii="Century Gothic" w:hAnsi="Century Gothic" w:cs="Arial"/>
          <w:szCs w:val="21"/>
        </w:rPr>
        <w:t>.</w:t>
      </w:r>
      <w:proofErr w:type="gramEnd"/>
      <w:r w:rsidRPr="003A3D4B">
        <w:rPr>
          <w:rFonts w:ascii="Century Gothic" w:hAnsi="Century Gothic" w:cs="Arial"/>
          <w:szCs w:val="21"/>
        </w:rPr>
        <w:t xml:space="preserve"> were recorded, and he appeared at about lunch’s hours to cross-examine those P. </w:t>
      </w:r>
      <w:proofErr w:type="spellStart"/>
      <w:r w:rsidRPr="003A3D4B">
        <w:rPr>
          <w:rFonts w:ascii="Century Gothic" w:hAnsi="Century Gothic" w:cs="Arial"/>
          <w:szCs w:val="21"/>
        </w:rPr>
        <w:t>Ws</w:t>
      </w:r>
      <w:proofErr w:type="spellEnd"/>
      <w:r w:rsidRPr="003A3D4B">
        <w:rPr>
          <w:rFonts w:ascii="Century Gothic" w:hAnsi="Century Gothic" w:cs="Arial"/>
          <w:szCs w:val="21"/>
        </w:rPr>
        <w:t>.</w:t>
      </w:r>
    </w:p>
    <w:p w:rsidR="00D357E9" w:rsidRPr="003A3D4B" w:rsidRDefault="00D357E9" w:rsidP="003A3D4B">
      <w:pPr>
        <w:pStyle w:val="NormalWeb"/>
        <w:spacing w:line="276" w:lineRule="auto"/>
        <w:jc w:val="both"/>
        <w:rPr>
          <w:rFonts w:ascii="Century Gothic" w:hAnsi="Century Gothic" w:cs="Arial"/>
          <w:szCs w:val="21"/>
        </w:rPr>
      </w:pPr>
      <w:r w:rsidRPr="003A3D4B">
        <w:rPr>
          <w:rFonts w:ascii="Century Gothic" w:hAnsi="Century Gothic" w:cs="Arial"/>
          <w:szCs w:val="21"/>
        </w:rPr>
        <w:t xml:space="preserve">2. That by some </w:t>
      </w:r>
      <w:proofErr w:type="spellStart"/>
      <w:r w:rsidRPr="003A3D4B">
        <w:rPr>
          <w:rFonts w:ascii="Century Gothic" w:hAnsi="Century Gothic" w:cs="Arial"/>
          <w:i/>
          <w:iCs/>
          <w:szCs w:val="21"/>
        </w:rPr>
        <w:t>bonafide</w:t>
      </w:r>
      <w:proofErr w:type="spellEnd"/>
      <w:r w:rsidRPr="003A3D4B">
        <w:rPr>
          <w:rFonts w:ascii="Century Gothic" w:hAnsi="Century Gothic" w:cs="Arial"/>
          <w:i/>
          <w:iCs/>
          <w:szCs w:val="21"/>
        </w:rPr>
        <w:t xml:space="preserve"> </w:t>
      </w:r>
      <w:r w:rsidRPr="003A3D4B">
        <w:rPr>
          <w:rFonts w:ascii="Century Gothic" w:hAnsi="Century Gothic" w:cs="Arial"/>
          <w:szCs w:val="21"/>
        </w:rPr>
        <w:t>mistake he did not make on the documents already filed by the plaintiff his admission or denial of those documents, which was very essential for the conduct of the suit.</w:t>
      </w:r>
    </w:p>
    <w:p w:rsidR="00D357E9" w:rsidRPr="003A3D4B" w:rsidRDefault="00D357E9" w:rsidP="003A3D4B">
      <w:pPr>
        <w:pStyle w:val="NormalWeb"/>
        <w:spacing w:line="276" w:lineRule="auto"/>
        <w:jc w:val="both"/>
        <w:rPr>
          <w:rFonts w:ascii="Century Gothic" w:hAnsi="Century Gothic" w:cs="Arial"/>
          <w:szCs w:val="21"/>
        </w:rPr>
      </w:pPr>
      <w:r w:rsidRPr="003A3D4B">
        <w:rPr>
          <w:rFonts w:ascii="Century Gothic" w:hAnsi="Century Gothic" w:cs="Arial"/>
          <w:szCs w:val="21"/>
        </w:rPr>
        <w:t>3. That it is expedient in the interest of justice that the counsel of the defendant may be called to note his admission or denial on the documents filed by the plaintiff, so that the plaintiff may take steps to prove the documents which are denied by the counsel of the defendant.</w:t>
      </w:r>
    </w:p>
    <w:p w:rsidR="00D357E9" w:rsidRPr="003A3D4B" w:rsidRDefault="00D357E9" w:rsidP="003A3D4B">
      <w:pPr>
        <w:pStyle w:val="NormalWeb"/>
        <w:spacing w:line="276" w:lineRule="auto"/>
        <w:jc w:val="center"/>
        <w:rPr>
          <w:rFonts w:ascii="Century Gothic" w:hAnsi="Century Gothic" w:cs="Arial"/>
          <w:b/>
          <w:bCs/>
          <w:szCs w:val="21"/>
        </w:rPr>
      </w:pPr>
      <w:r w:rsidRPr="003A3D4B">
        <w:rPr>
          <w:rFonts w:ascii="Century Gothic" w:hAnsi="Century Gothic" w:cs="Arial"/>
          <w:b/>
          <w:bCs/>
          <w:szCs w:val="21"/>
        </w:rPr>
        <w:t>PRAYER</w:t>
      </w:r>
    </w:p>
    <w:p w:rsidR="00D357E9" w:rsidRPr="003A3D4B" w:rsidRDefault="00D357E9" w:rsidP="003A3D4B">
      <w:pPr>
        <w:pStyle w:val="NormalWeb"/>
        <w:spacing w:line="276" w:lineRule="auto"/>
        <w:jc w:val="both"/>
        <w:rPr>
          <w:rFonts w:ascii="Century Gothic" w:hAnsi="Century Gothic" w:cs="Arial"/>
          <w:szCs w:val="21"/>
        </w:rPr>
      </w:pPr>
      <w:r w:rsidRPr="003A3D4B">
        <w:rPr>
          <w:rFonts w:ascii="Century Gothic" w:hAnsi="Century Gothic" w:cs="Arial"/>
          <w:szCs w:val="21"/>
        </w:rPr>
        <w:t>It is, therefore, most respectfully prayed that the defendant’s counsel or the defendant himself may be called upon to note his admission or denial on the documents filed by the plaintiff.</w:t>
      </w:r>
    </w:p>
    <w:p w:rsidR="00D357E9" w:rsidRPr="003A3D4B" w:rsidRDefault="00D357E9" w:rsidP="003A3D4B">
      <w:pPr>
        <w:spacing w:line="276" w:lineRule="auto"/>
        <w:rPr>
          <w:rFonts w:ascii="Century Gothic" w:hAnsi="Century Gothic" w:cs="Arial"/>
          <w:szCs w:val="21"/>
        </w:rPr>
      </w:pPr>
      <w:r w:rsidRPr="003A3D4B">
        <w:rPr>
          <w:rFonts w:ascii="Century Gothic" w:hAnsi="Century Gothic" w:cs="Arial"/>
          <w:szCs w:val="21"/>
        </w:rPr>
        <w:t>Dated: Counsel for Plaintiff</w:t>
      </w:r>
    </w:p>
    <w:bookmarkEnd w:id="0"/>
    <w:p w:rsidR="00D357E9" w:rsidRPr="003A3D4B" w:rsidRDefault="00D357E9" w:rsidP="003A3D4B">
      <w:pPr>
        <w:spacing w:line="276" w:lineRule="auto"/>
        <w:rPr>
          <w:rFonts w:ascii="Century Gothic" w:hAnsi="Century Gothic" w:cs="Arial"/>
          <w:sz w:val="32"/>
        </w:rPr>
      </w:pPr>
    </w:p>
    <w:sectPr w:rsidR="00D357E9" w:rsidRPr="003A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37"/>
    <w:rsid w:val="003A3D4B"/>
    <w:rsid w:val="007F7CBF"/>
    <w:rsid w:val="00851A37"/>
    <w:rsid w:val="00927DA6"/>
    <w:rsid w:val="00C326C6"/>
    <w:rsid w:val="00D357E9"/>
    <w:rsid w:val="00E05D64"/>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E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57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E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5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51%20OF%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151 OF C P C</Template>
  <TotalTime>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2024-06-15T12:29:00Z</dcterms:created>
  <dcterms:modified xsi:type="dcterms:W3CDTF">2024-06-15T12:29:00Z</dcterms:modified>
</cp:coreProperties>
</file>