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19" w:rsidRPr="00A83F7E" w:rsidRDefault="00FF4119" w:rsidP="00A83F7E">
      <w:pPr>
        <w:pStyle w:val="NormalWeb"/>
        <w:spacing w:line="276" w:lineRule="auto"/>
        <w:jc w:val="center"/>
        <w:rPr>
          <w:rFonts w:ascii="Century Gothic" w:hAnsi="Century Gothic" w:cs="Arial"/>
          <w:b/>
          <w:bCs/>
          <w:szCs w:val="22"/>
        </w:rPr>
      </w:pPr>
      <w:bookmarkStart w:id="0" w:name="_GoBack"/>
      <w:r w:rsidRPr="00A83F7E">
        <w:rPr>
          <w:rFonts w:ascii="Century Gothic" w:hAnsi="Century Gothic" w:cs="Arial"/>
          <w:b/>
          <w:bCs/>
          <w:szCs w:val="22"/>
        </w:rPr>
        <w:t>APPLICATION UNDER SECTION 24 OF THE CODE OF CIVIL PROCEDURE</w:t>
      </w:r>
    </w:p>
    <w:p w:rsidR="00FF4119" w:rsidRPr="00A83F7E" w:rsidRDefault="00FF4119" w:rsidP="00A83F7E">
      <w:pPr>
        <w:pStyle w:val="NormalWeb"/>
        <w:spacing w:line="276" w:lineRule="auto"/>
        <w:rPr>
          <w:rFonts w:ascii="Century Gothic" w:hAnsi="Century Gothic" w:cs="Arial"/>
          <w:szCs w:val="22"/>
        </w:rPr>
      </w:pPr>
      <w:r w:rsidRPr="00A83F7E">
        <w:rPr>
          <w:rFonts w:ascii="Century Gothic" w:hAnsi="Century Gothic" w:cs="Arial"/>
          <w:szCs w:val="22"/>
        </w:rPr>
        <w:t>APPLICATION OF THE PLAINTIFFS/APPLICANTS FOR TRANSFER OF CASE</w:t>
      </w:r>
    </w:p>
    <w:p w:rsidR="00FF4119" w:rsidRPr="00A83F7E" w:rsidRDefault="00FF4119" w:rsidP="00A83F7E">
      <w:pPr>
        <w:pStyle w:val="NormalWeb"/>
        <w:spacing w:line="276" w:lineRule="auto"/>
        <w:rPr>
          <w:rFonts w:ascii="Century Gothic" w:hAnsi="Century Gothic" w:cs="Arial"/>
          <w:szCs w:val="22"/>
        </w:rPr>
      </w:pPr>
      <w:proofErr w:type="gramStart"/>
      <w:r w:rsidRPr="00A83F7E">
        <w:rPr>
          <w:rFonts w:ascii="Century Gothic" w:hAnsi="Century Gothic" w:cs="Arial"/>
          <w:szCs w:val="22"/>
        </w:rPr>
        <w:t>IN THE COURT OF THE DISTRICT JUDGE....................</w:t>
      </w:r>
      <w:proofErr w:type="gramEnd"/>
    </w:p>
    <w:p w:rsidR="00FF4119" w:rsidRPr="00A83F7E" w:rsidRDefault="00FF4119" w:rsidP="00A83F7E">
      <w:pPr>
        <w:pStyle w:val="NormalWeb"/>
        <w:spacing w:line="276" w:lineRule="auto"/>
        <w:rPr>
          <w:rFonts w:ascii="Century Gothic" w:hAnsi="Century Gothic" w:cs="Arial"/>
          <w:szCs w:val="22"/>
        </w:rPr>
      </w:pPr>
      <w:r w:rsidRPr="00A83F7E">
        <w:rPr>
          <w:rFonts w:ascii="Century Gothic" w:hAnsi="Century Gothic" w:cs="Arial"/>
          <w:szCs w:val="22"/>
        </w:rPr>
        <w:t xml:space="preserve">Civil Misc. Application No..................... </w:t>
      </w:r>
      <w:proofErr w:type="gramStart"/>
      <w:r w:rsidRPr="00A83F7E">
        <w:rPr>
          <w:rFonts w:ascii="Century Gothic" w:hAnsi="Century Gothic" w:cs="Arial"/>
          <w:szCs w:val="22"/>
        </w:rPr>
        <w:t>of</w:t>
      </w:r>
      <w:proofErr w:type="gramEnd"/>
      <w:r w:rsidRPr="00A83F7E">
        <w:rPr>
          <w:rFonts w:ascii="Century Gothic" w:hAnsi="Century Gothic" w:cs="Arial"/>
          <w:szCs w:val="22"/>
        </w:rPr>
        <w:t xml:space="preserve"> 19....................</w:t>
      </w:r>
    </w:p>
    <w:p w:rsidR="00FF4119" w:rsidRPr="00A83F7E" w:rsidRDefault="00FF4119" w:rsidP="00A83F7E">
      <w:pPr>
        <w:pStyle w:val="NormalWeb"/>
        <w:spacing w:line="276" w:lineRule="auto"/>
        <w:rPr>
          <w:rFonts w:ascii="Century Gothic" w:hAnsi="Century Gothic" w:cs="Arial"/>
          <w:szCs w:val="22"/>
        </w:rPr>
      </w:pPr>
      <w:r w:rsidRPr="00A83F7E">
        <w:rPr>
          <w:rFonts w:ascii="Century Gothic" w:hAnsi="Century Gothic" w:cs="Arial"/>
          <w:szCs w:val="22"/>
        </w:rPr>
        <w:t>Under section 24 of the Code of Civil Procedure</w:t>
      </w:r>
    </w:p>
    <w:p w:rsidR="00FF4119" w:rsidRPr="00A83F7E" w:rsidRDefault="00FF4119" w:rsidP="00A83F7E">
      <w:pPr>
        <w:pStyle w:val="NormalWeb"/>
        <w:spacing w:line="276" w:lineRule="auto"/>
        <w:jc w:val="center"/>
        <w:rPr>
          <w:rFonts w:ascii="Century Gothic" w:hAnsi="Century Gothic" w:cs="Arial"/>
          <w:szCs w:val="22"/>
        </w:rPr>
      </w:pPr>
      <w:r w:rsidRPr="00A83F7E">
        <w:rPr>
          <w:rFonts w:ascii="Century Gothic" w:hAnsi="Century Gothic" w:cs="Arial"/>
          <w:szCs w:val="22"/>
        </w:rPr>
        <w:t>C. D.................................................................... Plaintiff</w:t>
      </w:r>
    </w:p>
    <w:p w:rsidR="00FF4119" w:rsidRPr="00A83F7E" w:rsidRDefault="00FF4119" w:rsidP="00A83F7E">
      <w:pPr>
        <w:pStyle w:val="NormalWeb"/>
        <w:spacing w:line="276" w:lineRule="auto"/>
        <w:jc w:val="center"/>
        <w:rPr>
          <w:rFonts w:ascii="Century Gothic" w:hAnsi="Century Gothic" w:cs="Arial"/>
          <w:i/>
          <w:iCs/>
          <w:szCs w:val="22"/>
        </w:rPr>
      </w:pPr>
      <w:proofErr w:type="gramStart"/>
      <w:r w:rsidRPr="00A83F7E">
        <w:rPr>
          <w:rFonts w:ascii="Century Gothic" w:hAnsi="Century Gothic" w:cs="Arial"/>
          <w:i/>
          <w:iCs/>
          <w:szCs w:val="22"/>
        </w:rPr>
        <w:t>versus</w:t>
      </w:r>
      <w:proofErr w:type="gramEnd"/>
      <w:r w:rsidRPr="00A83F7E">
        <w:rPr>
          <w:rFonts w:ascii="Century Gothic" w:hAnsi="Century Gothic" w:cs="Arial"/>
          <w:i/>
          <w:iCs/>
          <w:szCs w:val="22"/>
        </w:rPr>
        <w:t xml:space="preserve"> </w:t>
      </w:r>
    </w:p>
    <w:p w:rsidR="00FF4119" w:rsidRPr="00A83F7E" w:rsidRDefault="00FF4119" w:rsidP="00A83F7E">
      <w:pPr>
        <w:pStyle w:val="NormalWeb"/>
        <w:spacing w:line="276" w:lineRule="auto"/>
        <w:jc w:val="center"/>
        <w:rPr>
          <w:rFonts w:ascii="Century Gothic" w:hAnsi="Century Gothic" w:cs="Arial"/>
          <w:szCs w:val="22"/>
        </w:rPr>
      </w:pPr>
      <w:r w:rsidRPr="00A83F7E">
        <w:rPr>
          <w:rFonts w:ascii="Century Gothic" w:hAnsi="Century Gothic" w:cs="Arial"/>
          <w:szCs w:val="22"/>
        </w:rPr>
        <w:t>C. F................................................................. Defendant</w:t>
      </w:r>
    </w:p>
    <w:p w:rsidR="00FF4119" w:rsidRPr="00A83F7E" w:rsidRDefault="00FF4119" w:rsidP="00A83F7E">
      <w:pPr>
        <w:pStyle w:val="NormalWeb"/>
        <w:spacing w:line="276" w:lineRule="auto"/>
        <w:rPr>
          <w:rFonts w:ascii="Century Gothic" w:hAnsi="Century Gothic" w:cs="Arial"/>
          <w:szCs w:val="22"/>
        </w:rPr>
      </w:pPr>
      <w:r w:rsidRPr="00A83F7E">
        <w:rPr>
          <w:rFonts w:ascii="Century Gothic" w:hAnsi="Century Gothic" w:cs="Arial"/>
          <w:szCs w:val="22"/>
        </w:rPr>
        <w:t>Sir,</w:t>
      </w:r>
    </w:p>
    <w:p w:rsidR="00FF4119" w:rsidRPr="00A83F7E" w:rsidRDefault="00FF4119" w:rsidP="00A83F7E">
      <w:pPr>
        <w:pStyle w:val="NormalWeb"/>
        <w:spacing w:line="276" w:lineRule="auto"/>
        <w:rPr>
          <w:rFonts w:ascii="Century Gothic" w:hAnsi="Century Gothic" w:cs="Arial"/>
          <w:szCs w:val="22"/>
        </w:rPr>
      </w:pPr>
      <w:r w:rsidRPr="00A83F7E">
        <w:rPr>
          <w:rFonts w:ascii="Century Gothic" w:hAnsi="Century Gothic" w:cs="Arial"/>
          <w:szCs w:val="22"/>
        </w:rPr>
        <w:t xml:space="preserve">The plaintiff/applicants </w:t>
      </w:r>
      <w:proofErr w:type="spellStart"/>
      <w:r w:rsidRPr="00A83F7E">
        <w:rPr>
          <w:rFonts w:ascii="Century Gothic" w:hAnsi="Century Gothic" w:cs="Arial"/>
          <w:szCs w:val="22"/>
        </w:rPr>
        <w:t>abovenamed</w:t>
      </w:r>
      <w:proofErr w:type="spellEnd"/>
      <w:r w:rsidRPr="00A83F7E">
        <w:rPr>
          <w:rFonts w:ascii="Century Gothic" w:hAnsi="Century Gothic" w:cs="Arial"/>
          <w:szCs w:val="22"/>
        </w:rPr>
        <w:t xml:space="preserve"> most respectfully submits as follows:—</w:t>
      </w:r>
    </w:p>
    <w:p w:rsidR="00FF4119" w:rsidRPr="00A83F7E" w:rsidRDefault="00FF4119" w:rsidP="00A83F7E">
      <w:pPr>
        <w:pStyle w:val="NormalWeb"/>
        <w:spacing w:line="276" w:lineRule="auto"/>
        <w:jc w:val="both"/>
        <w:rPr>
          <w:rFonts w:ascii="Century Gothic" w:hAnsi="Century Gothic" w:cs="Arial"/>
          <w:szCs w:val="22"/>
        </w:rPr>
      </w:pPr>
      <w:r w:rsidRPr="00A83F7E">
        <w:rPr>
          <w:rFonts w:ascii="Century Gothic" w:hAnsi="Century Gothic" w:cs="Arial"/>
          <w:szCs w:val="22"/>
        </w:rPr>
        <w:t xml:space="preserve">1. That Suit No..................... </w:t>
      </w:r>
      <w:proofErr w:type="gramStart"/>
      <w:r w:rsidRPr="00A83F7E">
        <w:rPr>
          <w:rFonts w:ascii="Century Gothic" w:hAnsi="Century Gothic" w:cs="Arial"/>
          <w:szCs w:val="22"/>
        </w:rPr>
        <w:t>of</w:t>
      </w:r>
      <w:proofErr w:type="gramEnd"/>
      <w:r w:rsidRPr="00A83F7E">
        <w:rPr>
          <w:rFonts w:ascii="Century Gothic" w:hAnsi="Century Gothic" w:cs="Arial"/>
          <w:szCs w:val="22"/>
        </w:rPr>
        <w:t xml:space="preserve"> 19......................................... </w:t>
      </w:r>
      <w:proofErr w:type="gramStart"/>
      <w:r w:rsidRPr="00A83F7E">
        <w:rPr>
          <w:rFonts w:ascii="Century Gothic" w:hAnsi="Century Gothic" w:cs="Arial"/>
          <w:szCs w:val="22"/>
        </w:rPr>
        <w:t>versus</w:t>
      </w:r>
      <w:proofErr w:type="gramEnd"/>
      <w:r w:rsidRPr="00A83F7E">
        <w:rPr>
          <w:rFonts w:ascii="Century Gothic" w:hAnsi="Century Gothic" w:cs="Arial"/>
          <w:szCs w:val="22"/>
        </w:rPr>
        <w:t xml:space="preserve"> ..................... is pending in the Court of the learned City Civil Court of.................... </w:t>
      </w:r>
      <w:proofErr w:type="gramStart"/>
      <w:r w:rsidRPr="00A83F7E">
        <w:rPr>
          <w:rFonts w:ascii="Century Gothic" w:hAnsi="Century Gothic" w:cs="Arial"/>
          <w:szCs w:val="22"/>
        </w:rPr>
        <w:t>and</w:t>
      </w:r>
      <w:proofErr w:type="gramEnd"/>
      <w:r w:rsidRPr="00A83F7E">
        <w:rPr>
          <w:rFonts w:ascii="Century Gothic" w:hAnsi="Century Gothic" w:cs="Arial"/>
          <w:szCs w:val="22"/>
        </w:rPr>
        <w:t xml:space="preserve"> another suit No..................... </w:t>
      </w:r>
      <w:proofErr w:type="gramStart"/>
      <w:r w:rsidRPr="00A83F7E">
        <w:rPr>
          <w:rFonts w:ascii="Century Gothic" w:hAnsi="Century Gothic" w:cs="Arial"/>
          <w:szCs w:val="22"/>
        </w:rPr>
        <w:t>of</w:t>
      </w:r>
      <w:proofErr w:type="gramEnd"/>
      <w:r w:rsidRPr="00A83F7E">
        <w:rPr>
          <w:rFonts w:ascii="Century Gothic" w:hAnsi="Century Gothic" w:cs="Arial"/>
          <w:szCs w:val="22"/>
        </w:rPr>
        <w:t xml:space="preserve"> 19......................................... </w:t>
      </w:r>
      <w:proofErr w:type="gramStart"/>
      <w:r w:rsidRPr="00A83F7E">
        <w:rPr>
          <w:rFonts w:ascii="Century Gothic" w:hAnsi="Century Gothic" w:cs="Arial"/>
          <w:szCs w:val="22"/>
        </w:rPr>
        <w:t>versus</w:t>
      </w:r>
      <w:proofErr w:type="gramEnd"/>
      <w:r w:rsidRPr="00A83F7E">
        <w:rPr>
          <w:rFonts w:ascii="Century Gothic" w:hAnsi="Century Gothic" w:cs="Arial"/>
          <w:szCs w:val="22"/>
        </w:rPr>
        <w:t xml:space="preserve"> ..................... in the court of city Civil Court....................</w:t>
      </w:r>
    </w:p>
    <w:p w:rsidR="00FF4119" w:rsidRPr="00A83F7E" w:rsidRDefault="00FF4119" w:rsidP="00A83F7E">
      <w:pPr>
        <w:pStyle w:val="NormalWeb"/>
        <w:spacing w:line="276" w:lineRule="auto"/>
        <w:jc w:val="both"/>
        <w:rPr>
          <w:rFonts w:ascii="Century Gothic" w:hAnsi="Century Gothic" w:cs="Arial"/>
          <w:szCs w:val="22"/>
        </w:rPr>
      </w:pPr>
      <w:r w:rsidRPr="00A83F7E">
        <w:rPr>
          <w:rFonts w:ascii="Century Gothic" w:hAnsi="Century Gothic" w:cs="Arial"/>
          <w:szCs w:val="22"/>
        </w:rPr>
        <w:t>2. That when the present suit was called out before the learned City Civil Court, the plaintiffs/applicants brought to the notice of the learned Judge the fact that another suit was pending before another Judge in the same City, between the same parties and arising out of the same cause of action.</w:t>
      </w:r>
    </w:p>
    <w:p w:rsidR="00FF4119" w:rsidRPr="00A83F7E" w:rsidRDefault="00FF4119" w:rsidP="00A83F7E">
      <w:pPr>
        <w:pStyle w:val="NormalWeb"/>
        <w:spacing w:line="276" w:lineRule="auto"/>
        <w:jc w:val="both"/>
        <w:rPr>
          <w:rFonts w:ascii="Century Gothic" w:hAnsi="Century Gothic" w:cs="Arial"/>
          <w:szCs w:val="22"/>
        </w:rPr>
      </w:pPr>
      <w:r w:rsidRPr="00A83F7E">
        <w:rPr>
          <w:rFonts w:ascii="Century Gothic" w:hAnsi="Century Gothic" w:cs="Arial"/>
          <w:szCs w:val="22"/>
        </w:rPr>
        <w:t xml:space="preserve">3. That the plaintiffs/applicants </w:t>
      </w:r>
      <w:proofErr w:type="gramStart"/>
      <w:r w:rsidRPr="00A83F7E">
        <w:rPr>
          <w:rFonts w:ascii="Century Gothic" w:hAnsi="Century Gothic" w:cs="Arial"/>
          <w:szCs w:val="22"/>
        </w:rPr>
        <w:t>requests</w:t>
      </w:r>
      <w:proofErr w:type="gramEnd"/>
      <w:r w:rsidRPr="00A83F7E">
        <w:rPr>
          <w:rFonts w:ascii="Century Gothic" w:hAnsi="Century Gothic" w:cs="Arial"/>
          <w:szCs w:val="22"/>
        </w:rPr>
        <w:t xml:space="preserve"> the learned Court to refer the matter to the District Court for getting both the suits transferred to one Court. But, surprisingly enough, the learned Judge observed that there was no substance in the suit before him and the plaintiffs/applicants should withdraw that suit.</w:t>
      </w:r>
    </w:p>
    <w:p w:rsidR="00FF4119" w:rsidRPr="00A83F7E" w:rsidRDefault="00FF4119" w:rsidP="00A83F7E">
      <w:pPr>
        <w:pStyle w:val="NormalWeb"/>
        <w:spacing w:line="276" w:lineRule="auto"/>
        <w:jc w:val="both"/>
        <w:rPr>
          <w:rFonts w:ascii="Century Gothic" w:hAnsi="Century Gothic" w:cs="Arial"/>
          <w:szCs w:val="22"/>
        </w:rPr>
      </w:pPr>
      <w:r w:rsidRPr="00A83F7E">
        <w:rPr>
          <w:rFonts w:ascii="Century Gothic" w:hAnsi="Century Gothic" w:cs="Arial"/>
          <w:szCs w:val="22"/>
        </w:rPr>
        <w:t>4. That in the circumstances that the learned Judge has already made up his mind to decide the suit against the plaintiffs/applicants, the plaintiffs/applicants do not expect justice from the learned Court even if both the suits are tried by the said Judge.</w:t>
      </w:r>
    </w:p>
    <w:p w:rsidR="00FF4119" w:rsidRPr="00A83F7E" w:rsidRDefault="00FF4119" w:rsidP="00A83F7E">
      <w:pPr>
        <w:pStyle w:val="NormalWeb"/>
        <w:spacing w:line="276" w:lineRule="auto"/>
        <w:jc w:val="both"/>
        <w:rPr>
          <w:rFonts w:ascii="Century Gothic" w:hAnsi="Century Gothic" w:cs="Arial"/>
          <w:szCs w:val="22"/>
        </w:rPr>
      </w:pPr>
      <w:r w:rsidRPr="00A83F7E">
        <w:rPr>
          <w:rFonts w:ascii="Century Gothic" w:hAnsi="Century Gothic" w:cs="Arial"/>
          <w:szCs w:val="22"/>
        </w:rPr>
        <w:lastRenderedPageBreak/>
        <w:t xml:space="preserve">5. That it is expedient in the interests of justice that the suit pending before the learned City Civil Judge may be transferred to the City Civil Court.................... </w:t>
      </w:r>
      <w:proofErr w:type="gramStart"/>
      <w:r w:rsidRPr="00A83F7E">
        <w:rPr>
          <w:rFonts w:ascii="Century Gothic" w:hAnsi="Century Gothic" w:cs="Arial"/>
          <w:szCs w:val="22"/>
        </w:rPr>
        <w:t>where</w:t>
      </w:r>
      <w:proofErr w:type="gramEnd"/>
      <w:r w:rsidRPr="00A83F7E">
        <w:rPr>
          <w:rFonts w:ascii="Century Gothic" w:hAnsi="Century Gothic" w:cs="Arial"/>
          <w:szCs w:val="22"/>
        </w:rPr>
        <w:t xml:space="preserve"> the other suit referred to above between the same parties on the same cause of action is pending, for a fair and just trial in both the matters.</w:t>
      </w:r>
    </w:p>
    <w:p w:rsidR="00FF4119" w:rsidRPr="00A83F7E" w:rsidRDefault="00FF4119" w:rsidP="00A83F7E">
      <w:pPr>
        <w:pStyle w:val="NormalWeb"/>
        <w:spacing w:line="276" w:lineRule="auto"/>
        <w:jc w:val="center"/>
        <w:rPr>
          <w:rFonts w:ascii="Century Gothic" w:hAnsi="Century Gothic" w:cs="Arial"/>
          <w:b/>
          <w:bCs/>
          <w:szCs w:val="22"/>
        </w:rPr>
      </w:pPr>
      <w:r w:rsidRPr="00A83F7E">
        <w:rPr>
          <w:rFonts w:ascii="Century Gothic" w:hAnsi="Century Gothic" w:cs="Arial"/>
          <w:b/>
          <w:bCs/>
          <w:szCs w:val="22"/>
        </w:rPr>
        <w:t>PRAYER</w:t>
      </w:r>
    </w:p>
    <w:p w:rsidR="00FF4119" w:rsidRPr="00A83F7E" w:rsidRDefault="00FF4119" w:rsidP="00A83F7E">
      <w:pPr>
        <w:pStyle w:val="NormalWeb"/>
        <w:spacing w:line="276" w:lineRule="auto"/>
        <w:jc w:val="both"/>
        <w:rPr>
          <w:rFonts w:ascii="Century Gothic" w:hAnsi="Century Gothic" w:cs="Arial"/>
          <w:szCs w:val="22"/>
        </w:rPr>
      </w:pPr>
      <w:r w:rsidRPr="00A83F7E">
        <w:rPr>
          <w:rFonts w:ascii="Century Gothic" w:hAnsi="Century Gothic" w:cs="Arial"/>
          <w:szCs w:val="22"/>
        </w:rPr>
        <w:t xml:space="preserve">It is, therefore, most respectfully prayed that your </w:t>
      </w:r>
      <w:proofErr w:type="spellStart"/>
      <w:r w:rsidRPr="00A83F7E">
        <w:rPr>
          <w:rFonts w:ascii="Century Gothic" w:hAnsi="Century Gothic" w:cs="Arial"/>
          <w:szCs w:val="22"/>
        </w:rPr>
        <w:t>Honour</w:t>
      </w:r>
      <w:proofErr w:type="spellEnd"/>
      <w:r w:rsidRPr="00A83F7E">
        <w:rPr>
          <w:rFonts w:ascii="Century Gothic" w:hAnsi="Century Gothic" w:cs="Arial"/>
          <w:szCs w:val="22"/>
        </w:rPr>
        <w:t xml:space="preserve"> may </w:t>
      </w:r>
      <w:proofErr w:type="spellStart"/>
      <w:r w:rsidRPr="00A83F7E">
        <w:rPr>
          <w:rFonts w:ascii="Century Gothic" w:hAnsi="Century Gothic" w:cs="Arial"/>
          <w:szCs w:val="22"/>
        </w:rPr>
        <w:t>pleased</w:t>
      </w:r>
      <w:proofErr w:type="spellEnd"/>
      <w:r w:rsidRPr="00A83F7E">
        <w:rPr>
          <w:rFonts w:ascii="Century Gothic" w:hAnsi="Century Gothic" w:cs="Arial"/>
          <w:szCs w:val="22"/>
        </w:rPr>
        <w:t xml:space="preserve"> to transfer the suit No..................... </w:t>
      </w:r>
      <w:proofErr w:type="gramStart"/>
      <w:r w:rsidRPr="00A83F7E">
        <w:rPr>
          <w:rFonts w:ascii="Century Gothic" w:hAnsi="Century Gothic" w:cs="Arial"/>
          <w:szCs w:val="22"/>
        </w:rPr>
        <w:t>of</w:t>
      </w:r>
      <w:proofErr w:type="gramEnd"/>
      <w:r w:rsidRPr="00A83F7E">
        <w:rPr>
          <w:rFonts w:ascii="Century Gothic" w:hAnsi="Century Gothic" w:cs="Arial"/>
          <w:szCs w:val="22"/>
        </w:rPr>
        <w:t xml:space="preserve"> 19........................................ </w:t>
      </w:r>
      <w:proofErr w:type="gramStart"/>
      <w:r w:rsidRPr="00A83F7E">
        <w:rPr>
          <w:rFonts w:ascii="Century Gothic" w:hAnsi="Century Gothic" w:cs="Arial"/>
          <w:i/>
          <w:iCs/>
          <w:szCs w:val="22"/>
        </w:rPr>
        <w:t>versus</w:t>
      </w:r>
      <w:proofErr w:type="gramEnd"/>
      <w:r w:rsidRPr="00A83F7E">
        <w:rPr>
          <w:rFonts w:ascii="Century Gothic" w:hAnsi="Century Gothic" w:cs="Arial"/>
          <w:i/>
          <w:iCs/>
          <w:szCs w:val="22"/>
        </w:rPr>
        <w:t>....................</w:t>
      </w:r>
      <w:r w:rsidRPr="00A83F7E">
        <w:rPr>
          <w:rFonts w:ascii="Century Gothic" w:hAnsi="Century Gothic" w:cs="Arial"/>
          <w:szCs w:val="22"/>
        </w:rPr>
        <w:t xml:space="preserve"> </w:t>
      </w:r>
      <w:proofErr w:type="gramStart"/>
      <w:r w:rsidRPr="00A83F7E">
        <w:rPr>
          <w:rFonts w:ascii="Century Gothic" w:hAnsi="Century Gothic" w:cs="Arial"/>
          <w:szCs w:val="22"/>
        </w:rPr>
        <w:t>pending</w:t>
      </w:r>
      <w:proofErr w:type="gramEnd"/>
      <w:r w:rsidRPr="00A83F7E">
        <w:rPr>
          <w:rFonts w:ascii="Century Gothic" w:hAnsi="Century Gothic" w:cs="Arial"/>
          <w:szCs w:val="22"/>
        </w:rPr>
        <w:t xml:space="preserve"> in the Court of the City Civil Judge,.................... </w:t>
      </w:r>
      <w:proofErr w:type="gramStart"/>
      <w:r w:rsidRPr="00A83F7E">
        <w:rPr>
          <w:rFonts w:ascii="Century Gothic" w:hAnsi="Century Gothic" w:cs="Arial"/>
          <w:szCs w:val="22"/>
        </w:rPr>
        <w:t>may</w:t>
      </w:r>
      <w:proofErr w:type="gramEnd"/>
      <w:r w:rsidRPr="00A83F7E">
        <w:rPr>
          <w:rFonts w:ascii="Century Gothic" w:hAnsi="Century Gothic" w:cs="Arial"/>
          <w:szCs w:val="22"/>
        </w:rPr>
        <w:t xml:space="preserve"> be transferred to the Court of City Civil Court....................</w:t>
      </w:r>
    </w:p>
    <w:p w:rsidR="00FF4119" w:rsidRPr="00A83F7E" w:rsidRDefault="00FF4119" w:rsidP="00A83F7E">
      <w:pPr>
        <w:pStyle w:val="NormalWeb"/>
        <w:spacing w:line="276" w:lineRule="auto"/>
        <w:jc w:val="right"/>
        <w:rPr>
          <w:rFonts w:ascii="Century Gothic" w:hAnsi="Century Gothic" w:cs="Arial"/>
          <w:szCs w:val="22"/>
        </w:rPr>
      </w:pPr>
      <w:r w:rsidRPr="00A83F7E">
        <w:rPr>
          <w:rFonts w:ascii="Century Gothic" w:hAnsi="Century Gothic" w:cs="Arial"/>
          <w:szCs w:val="22"/>
        </w:rPr>
        <w:t>Dated.................... 19.................... Plaintiff</w:t>
      </w:r>
    </w:p>
    <w:p w:rsidR="00FF4119" w:rsidRPr="00A83F7E" w:rsidRDefault="00FF4119" w:rsidP="00A83F7E">
      <w:pPr>
        <w:pStyle w:val="NormalWeb"/>
        <w:spacing w:line="276" w:lineRule="auto"/>
        <w:rPr>
          <w:rFonts w:ascii="Century Gothic" w:hAnsi="Century Gothic" w:cs="Arial"/>
          <w:szCs w:val="22"/>
        </w:rPr>
      </w:pPr>
      <w:r w:rsidRPr="00A83F7E">
        <w:rPr>
          <w:rFonts w:ascii="Century Gothic" w:hAnsi="Century Gothic" w:cs="Arial"/>
          <w:szCs w:val="22"/>
        </w:rPr>
        <w:t>Through Counsel</w:t>
      </w:r>
    </w:p>
    <w:bookmarkEnd w:id="0"/>
    <w:p w:rsidR="00FF4119" w:rsidRPr="00A83F7E" w:rsidRDefault="00FF4119" w:rsidP="00A83F7E">
      <w:pPr>
        <w:spacing w:line="276" w:lineRule="auto"/>
        <w:rPr>
          <w:rFonts w:ascii="Century Gothic" w:hAnsi="Century Gothic" w:cs="Arial"/>
          <w:szCs w:val="22"/>
        </w:rPr>
      </w:pPr>
    </w:p>
    <w:sectPr w:rsidR="00FF4119" w:rsidRPr="00A83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64"/>
    <w:rsid w:val="007F7CBF"/>
    <w:rsid w:val="008467AC"/>
    <w:rsid w:val="00927DA6"/>
    <w:rsid w:val="009C3F64"/>
    <w:rsid w:val="00A5180D"/>
    <w:rsid w:val="00A83F7E"/>
    <w:rsid w:val="00C326C6"/>
    <w:rsid w:val="00E261F2"/>
    <w:rsid w:val="00FF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1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411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1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41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24%20OF%20THE%20CODE%20OF%20CIVIL%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24 OF THE CODE OF CIVIL PROCEDURE</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2024-06-15T12:14:00Z</dcterms:created>
  <dcterms:modified xsi:type="dcterms:W3CDTF">2024-06-15T12:14:00Z</dcterms:modified>
</cp:coreProperties>
</file>