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62" w:rsidRPr="00A56558" w:rsidRDefault="00866462" w:rsidP="00A56558">
      <w:pPr>
        <w:spacing w:after="0"/>
        <w:jc w:val="center"/>
        <w:rPr>
          <w:rFonts w:ascii="Century Gothic" w:hAnsi="Century Gothic" w:cs="Arial"/>
          <w:b/>
          <w:bCs/>
          <w:sz w:val="24"/>
          <w:szCs w:val="24"/>
        </w:rPr>
      </w:pPr>
      <w:bookmarkStart w:id="0" w:name="C1438"/>
      <w:bookmarkStart w:id="1" w:name="_GoBack"/>
      <w:r w:rsidRPr="00A56558">
        <w:rPr>
          <w:rFonts w:ascii="Century Gothic" w:hAnsi="Century Gothic" w:cs="Arial"/>
          <w:b/>
          <w:bCs/>
          <w:sz w:val="24"/>
          <w:szCs w:val="24"/>
        </w:rPr>
        <w:t>BOND BY A PERSON OBTAINING LETTERS OF ADMINISTRATION WITH TWO SURETIES</w:t>
      </w:r>
      <w:bookmarkEnd w:id="0"/>
    </w:p>
    <w:p w:rsidR="00866462" w:rsidRPr="00A56558" w:rsidRDefault="00866462" w:rsidP="00A56558">
      <w:pPr>
        <w:pStyle w:val="BodyText"/>
        <w:spacing w:line="276" w:lineRule="auto"/>
        <w:ind w:firstLine="720"/>
        <w:rPr>
          <w:rFonts w:ascii="Century Gothic" w:hAnsi="Century Gothic" w:cs="Arial"/>
          <w:b/>
          <w:sz w:val="24"/>
          <w:szCs w:val="24"/>
        </w:rPr>
      </w:pPr>
    </w:p>
    <w:p w:rsidR="00866462" w:rsidRPr="00A56558" w:rsidRDefault="00866462" w:rsidP="00A56558">
      <w:pPr>
        <w:pStyle w:val="BodyText"/>
        <w:spacing w:line="276" w:lineRule="auto"/>
        <w:ind w:firstLine="720"/>
        <w:rPr>
          <w:rFonts w:ascii="Century Gothic" w:hAnsi="Century Gothic" w:cs="Arial"/>
          <w:sz w:val="24"/>
          <w:szCs w:val="24"/>
        </w:rPr>
      </w:pPr>
      <w:commentRangeStart w:id="2"/>
      <w:r w:rsidRPr="00A56558">
        <w:rPr>
          <w:rFonts w:ascii="Century Gothic" w:hAnsi="Century Gothic" w:cs="Arial"/>
          <w:b/>
          <w:sz w:val="24"/>
          <w:szCs w:val="24"/>
        </w:rPr>
        <w:t xml:space="preserve">KNOWN </w:t>
      </w:r>
      <w:commentRangeEnd w:id="2"/>
      <w:r w:rsidRPr="00A56558">
        <w:rPr>
          <w:rStyle w:val="CommentReference"/>
          <w:rFonts w:ascii="Century Gothic" w:hAnsi="Century Gothic"/>
          <w:sz w:val="24"/>
          <w:szCs w:val="24"/>
        </w:rPr>
        <w:commentReference w:id="2"/>
      </w:r>
      <w:r w:rsidRPr="00A56558">
        <w:rPr>
          <w:rFonts w:ascii="Century Gothic" w:hAnsi="Century Gothic" w:cs="Arial"/>
          <w:b/>
          <w:sz w:val="24"/>
          <w:szCs w:val="24"/>
        </w:rPr>
        <w:t>ALL MEN BY THESE PRESENTS</w:t>
      </w:r>
      <w:r w:rsidRPr="00A56558">
        <w:rPr>
          <w:rFonts w:ascii="Century Gothic" w:hAnsi="Century Gothic" w:cs="Arial"/>
          <w:sz w:val="24"/>
          <w:szCs w:val="24"/>
        </w:rPr>
        <w:t xml:space="preserve"> that we, </w:t>
      </w:r>
      <w:proofErr w:type="gramStart"/>
      <w:r w:rsidRPr="00A56558">
        <w:rPr>
          <w:rFonts w:ascii="Century Gothic" w:hAnsi="Century Gothic" w:cs="Arial"/>
          <w:sz w:val="24"/>
          <w:szCs w:val="24"/>
        </w:rPr>
        <w:t>A</w:t>
      </w:r>
      <w:proofErr w:type="gramEnd"/>
      <w:r w:rsidRPr="00A56558">
        <w:rPr>
          <w:rFonts w:ascii="Century Gothic" w:hAnsi="Century Gothic" w:cs="Arial"/>
          <w:sz w:val="24"/>
          <w:szCs w:val="24"/>
        </w:rPr>
        <w:t xml:space="preserve"> son of...........</w:t>
      </w:r>
      <w:r w:rsidRPr="00A56558">
        <w:rPr>
          <w:rFonts w:ascii="Century Gothic" w:hAnsi="Century Gothic" w:cs="Arial"/>
          <w:sz w:val="24"/>
          <w:szCs w:val="24"/>
        </w:rPr>
        <w:tab/>
      </w:r>
      <w:proofErr w:type="gramStart"/>
      <w:r w:rsidRPr="00A56558">
        <w:rPr>
          <w:rFonts w:ascii="Century Gothic" w:hAnsi="Century Gothic" w:cs="Arial"/>
          <w:sz w:val="24"/>
          <w:szCs w:val="24"/>
        </w:rPr>
        <w:t>resident</w:t>
      </w:r>
      <w:proofErr w:type="gramEnd"/>
      <w:r w:rsidRPr="00A56558">
        <w:rPr>
          <w:rFonts w:ascii="Century Gothic" w:hAnsi="Century Gothic" w:cs="Arial"/>
          <w:sz w:val="24"/>
          <w:szCs w:val="24"/>
        </w:rPr>
        <w:t xml:space="preserve"> of …………and B son of ………….</w:t>
      </w:r>
      <w:r w:rsidRPr="00A56558">
        <w:rPr>
          <w:rFonts w:ascii="Century Gothic" w:hAnsi="Century Gothic" w:cs="Arial"/>
          <w:sz w:val="24"/>
          <w:szCs w:val="24"/>
        </w:rPr>
        <w:tab/>
        <w:t>resident of ………..</w:t>
      </w:r>
      <w:r w:rsidRPr="00A56558">
        <w:rPr>
          <w:rFonts w:ascii="Century Gothic" w:hAnsi="Century Gothic" w:cs="Arial"/>
          <w:sz w:val="24"/>
          <w:szCs w:val="24"/>
        </w:rPr>
        <w:tab/>
      </w:r>
      <w:proofErr w:type="gramStart"/>
      <w:r w:rsidRPr="00A56558">
        <w:rPr>
          <w:rFonts w:ascii="Century Gothic" w:hAnsi="Century Gothic" w:cs="Arial"/>
          <w:sz w:val="24"/>
          <w:szCs w:val="24"/>
        </w:rPr>
        <w:t>and</w:t>
      </w:r>
      <w:proofErr w:type="gramEnd"/>
      <w:r w:rsidRPr="00A56558">
        <w:rPr>
          <w:rFonts w:ascii="Century Gothic" w:hAnsi="Century Gothic" w:cs="Arial"/>
          <w:sz w:val="24"/>
          <w:szCs w:val="24"/>
        </w:rPr>
        <w:t xml:space="preserve"> C son of …………….resident of being sureties for the said A hereby bind ourselves jointly and severally unto </w:t>
      </w:r>
      <w:proofErr w:type="spellStart"/>
      <w:r w:rsidRPr="00A56558">
        <w:rPr>
          <w:rFonts w:ascii="Century Gothic" w:hAnsi="Century Gothic" w:cs="Arial"/>
          <w:sz w:val="24"/>
          <w:szCs w:val="24"/>
        </w:rPr>
        <w:t>Shri</w:t>
      </w:r>
      <w:proofErr w:type="spellEnd"/>
      <w:r w:rsidRPr="00A56558">
        <w:rPr>
          <w:rFonts w:ascii="Century Gothic" w:hAnsi="Century Gothic" w:cs="Arial"/>
          <w:sz w:val="24"/>
          <w:szCs w:val="24"/>
        </w:rPr>
        <w:t xml:space="preserve"> ...........</w:t>
      </w:r>
      <w:proofErr w:type="spellStart"/>
      <w:r w:rsidRPr="00A56558">
        <w:rPr>
          <w:rFonts w:ascii="Century Gothic" w:hAnsi="Century Gothic" w:cs="Arial"/>
          <w:sz w:val="24"/>
          <w:szCs w:val="24"/>
        </w:rPr>
        <w:t>Prothonotary</w:t>
      </w:r>
      <w:proofErr w:type="spellEnd"/>
      <w:r w:rsidRPr="00A56558">
        <w:rPr>
          <w:rFonts w:ascii="Century Gothic" w:hAnsi="Century Gothic" w:cs="Arial"/>
          <w:sz w:val="24"/>
          <w:szCs w:val="24"/>
        </w:rPr>
        <w:t xml:space="preserve"> and Senior Master of the High Court of Judicature at..............</w:t>
      </w:r>
      <w:r w:rsidRPr="00A56558">
        <w:rPr>
          <w:rFonts w:ascii="Century Gothic" w:hAnsi="Century Gothic" w:cs="Arial"/>
          <w:sz w:val="24"/>
          <w:szCs w:val="24"/>
        </w:rPr>
        <w:tab/>
        <w:t xml:space="preserve">I in the sum of </w:t>
      </w:r>
      <w:proofErr w:type="spellStart"/>
      <w:r w:rsidRPr="00A56558">
        <w:rPr>
          <w:rFonts w:ascii="Century Gothic" w:hAnsi="Century Gothic" w:cs="Arial"/>
          <w:sz w:val="24"/>
          <w:szCs w:val="24"/>
        </w:rPr>
        <w:t>Rs</w:t>
      </w:r>
      <w:proofErr w:type="spellEnd"/>
      <w:r w:rsidRPr="00A56558">
        <w:rPr>
          <w:rFonts w:ascii="Century Gothic" w:hAnsi="Century Gothic" w:cs="Arial"/>
          <w:sz w:val="24"/>
          <w:szCs w:val="24"/>
        </w:rPr>
        <w:t xml:space="preserve"> ………….. </w:t>
      </w:r>
      <w:r w:rsidRPr="00A56558">
        <w:rPr>
          <w:rFonts w:ascii="Century Gothic" w:hAnsi="Century Gothic" w:cs="Arial"/>
          <w:sz w:val="24"/>
          <w:szCs w:val="24"/>
        </w:rPr>
        <w:tab/>
      </w:r>
      <w:proofErr w:type="gramStart"/>
      <w:r w:rsidRPr="00A56558">
        <w:rPr>
          <w:rFonts w:ascii="Century Gothic" w:hAnsi="Century Gothic" w:cs="Arial"/>
          <w:sz w:val="24"/>
          <w:szCs w:val="24"/>
        </w:rPr>
        <w:t>to</w:t>
      </w:r>
      <w:proofErr w:type="gramEnd"/>
      <w:r w:rsidRPr="00A56558">
        <w:rPr>
          <w:rFonts w:ascii="Century Gothic" w:hAnsi="Century Gothic" w:cs="Arial"/>
          <w:sz w:val="24"/>
          <w:szCs w:val="24"/>
        </w:rPr>
        <w:t xml:space="preserve"> be paid to him or his successors</w:t>
      </w:r>
      <w:r w:rsidRPr="00A56558">
        <w:rPr>
          <w:rFonts w:ascii="Century Gothic" w:hAnsi="Century Gothic" w:cs="Arial"/>
          <w:sz w:val="24"/>
          <w:szCs w:val="24"/>
        </w:rPr>
        <w:noBreakHyphen/>
        <w:t>in</w:t>
      </w:r>
      <w:r w:rsidRPr="00A56558">
        <w:rPr>
          <w:rFonts w:ascii="Century Gothic" w:hAnsi="Century Gothic" w:cs="Arial"/>
          <w:sz w:val="24"/>
          <w:szCs w:val="24"/>
        </w:rPr>
        <w:noBreakHyphen/>
        <w:t>office for which payments well and truly to be made, we bind ourselves and each and every of us jointly and severally, our and each and every of our heirs, executors, administrators and representatives firmly by these presents.</w:t>
      </w:r>
    </w:p>
    <w:p w:rsidR="00866462" w:rsidRPr="00A56558" w:rsidRDefault="00866462" w:rsidP="00A56558">
      <w:pPr>
        <w:pStyle w:val="BodyText"/>
        <w:spacing w:line="276" w:lineRule="auto"/>
        <w:rPr>
          <w:rFonts w:ascii="Century Gothic" w:hAnsi="Century Gothic" w:cs="Arial"/>
          <w:sz w:val="24"/>
          <w:szCs w:val="24"/>
        </w:rPr>
      </w:pPr>
      <w:r w:rsidRPr="00A56558">
        <w:rPr>
          <w:rFonts w:ascii="Century Gothic" w:hAnsi="Century Gothic" w:cs="Arial"/>
          <w:sz w:val="24"/>
          <w:szCs w:val="24"/>
        </w:rPr>
        <w:t>Signed by us on this ………</w:t>
      </w:r>
      <w:r w:rsidRPr="00A56558">
        <w:rPr>
          <w:rFonts w:ascii="Century Gothic" w:hAnsi="Century Gothic" w:cs="Arial"/>
          <w:sz w:val="24"/>
          <w:szCs w:val="24"/>
        </w:rPr>
        <w:tab/>
        <w:t>day of ……….</w:t>
      </w:r>
      <w:r w:rsidRPr="00A56558">
        <w:rPr>
          <w:rFonts w:ascii="Century Gothic" w:hAnsi="Century Gothic" w:cs="Arial"/>
          <w:sz w:val="24"/>
          <w:szCs w:val="24"/>
        </w:rPr>
        <w:tab/>
        <w:t>20……</w:t>
      </w:r>
    </w:p>
    <w:p w:rsidR="00866462" w:rsidRPr="00A56558" w:rsidRDefault="00866462" w:rsidP="00A56558">
      <w:pPr>
        <w:spacing w:after="0"/>
        <w:rPr>
          <w:rFonts w:ascii="Century Gothic" w:hAnsi="Century Gothic" w:cs="Arial"/>
          <w:b/>
          <w:bCs/>
          <w:sz w:val="24"/>
          <w:szCs w:val="24"/>
        </w:rPr>
      </w:pPr>
    </w:p>
    <w:p w:rsidR="00866462" w:rsidRPr="00A56558" w:rsidRDefault="00866462" w:rsidP="00A56558">
      <w:pPr>
        <w:spacing w:after="0"/>
        <w:jc w:val="both"/>
        <w:rPr>
          <w:rFonts w:ascii="Century Gothic" w:hAnsi="Century Gothic" w:cs="Arial"/>
          <w:sz w:val="24"/>
          <w:szCs w:val="24"/>
        </w:rPr>
      </w:pPr>
      <w:commentRangeStart w:id="3"/>
      <w:r w:rsidRPr="00A56558">
        <w:rPr>
          <w:rFonts w:ascii="Century Gothic" w:hAnsi="Century Gothic" w:cs="Arial"/>
          <w:b/>
          <w:sz w:val="24"/>
          <w:szCs w:val="24"/>
        </w:rPr>
        <w:t>WHEREAS</w:t>
      </w:r>
      <w:commentRangeEnd w:id="3"/>
      <w:r w:rsidRPr="00A56558">
        <w:rPr>
          <w:rStyle w:val="CommentReference"/>
          <w:rFonts w:ascii="Century Gothic" w:hAnsi="Century Gothic"/>
          <w:sz w:val="24"/>
          <w:szCs w:val="24"/>
        </w:rPr>
        <w:commentReference w:id="3"/>
      </w:r>
      <w:r w:rsidRPr="00A56558">
        <w:rPr>
          <w:rFonts w:ascii="Century Gothic" w:hAnsi="Century Gothic" w:cs="Arial"/>
          <w:sz w:val="24"/>
          <w:szCs w:val="24"/>
        </w:rPr>
        <w:t xml:space="preserve"> by an order of the High Court of Judicature at </w:t>
      </w:r>
      <w:r w:rsidRPr="00A56558">
        <w:rPr>
          <w:rFonts w:ascii="Century Gothic" w:hAnsi="Century Gothic" w:cs="Arial"/>
          <w:sz w:val="24"/>
          <w:szCs w:val="24"/>
        </w:rPr>
        <w:tab/>
        <w:t xml:space="preserve">in its testamentary and intestate jurisdiction passed by the </w:t>
      </w:r>
      <w:proofErr w:type="spellStart"/>
      <w:r w:rsidRPr="00A56558">
        <w:rPr>
          <w:rFonts w:ascii="Century Gothic" w:hAnsi="Century Gothic" w:cs="Arial"/>
          <w:sz w:val="24"/>
          <w:szCs w:val="24"/>
        </w:rPr>
        <w:t>Hon'ble</w:t>
      </w:r>
      <w:proofErr w:type="spellEnd"/>
      <w:r w:rsidRPr="00A56558">
        <w:rPr>
          <w:rFonts w:ascii="Century Gothic" w:hAnsi="Century Gothic" w:cs="Arial"/>
          <w:sz w:val="24"/>
          <w:szCs w:val="24"/>
        </w:rPr>
        <w:t xml:space="preserve"> Mr. Justice ………………</w:t>
      </w:r>
      <w:r w:rsidRPr="00A56558">
        <w:rPr>
          <w:rFonts w:ascii="Century Gothic" w:hAnsi="Century Gothic" w:cs="Arial"/>
          <w:sz w:val="24"/>
          <w:szCs w:val="24"/>
        </w:rPr>
        <w:tab/>
        <w:t>made on the …………</w:t>
      </w:r>
      <w:r w:rsidRPr="00A56558">
        <w:rPr>
          <w:rFonts w:ascii="Century Gothic" w:hAnsi="Century Gothic" w:cs="Arial"/>
          <w:sz w:val="24"/>
          <w:szCs w:val="24"/>
        </w:rPr>
        <w:tab/>
        <w:t>day of ………</w:t>
      </w:r>
      <w:r w:rsidRPr="00A56558">
        <w:rPr>
          <w:rFonts w:ascii="Century Gothic" w:hAnsi="Century Gothic" w:cs="Arial"/>
          <w:sz w:val="24"/>
          <w:szCs w:val="24"/>
        </w:rPr>
        <w:tab/>
        <w:t xml:space="preserve">the above named A has been appointed as administrator of the estate of D deceased subject to the said A entering into a bond of </w:t>
      </w:r>
      <w:proofErr w:type="spellStart"/>
      <w:r w:rsidRPr="00A56558">
        <w:rPr>
          <w:rFonts w:ascii="Century Gothic" w:hAnsi="Century Gothic" w:cs="Arial"/>
          <w:sz w:val="24"/>
          <w:szCs w:val="24"/>
        </w:rPr>
        <w:t>Rs</w:t>
      </w:r>
      <w:proofErr w:type="spellEnd"/>
      <w:r w:rsidRPr="00A56558">
        <w:rPr>
          <w:rFonts w:ascii="Century Gothic" w:hAnsi="Century Gothic" w:cs="Arial"/>
          <w:sz w:val="24"/>
          <w:szCs w:val="24"/>
        </w:rPr>
        <w:t xml:space="preserve"> …………. with two sureties in the same sum for the due collection and administrating the estate of the aforesaid deceased.</w:t>
      </w:r>
    </w:p>
    <w:p w:rsidR="00866462" w:rsidRPr="00A56558" w:rsidRDefault="00866462" w:rsidP="00A56558">
      <w:pPr>
        <w:spacing w:after="0"/>
        <w:jc w:val="both"/>
        <w:rPr>
          <w:rFonts w:ascii="Century Gothic" w:hAnsi="Century Gothic" w:cs="Arial"/>
          <w:sz w:val="24"/>
          <w:szCs w:val="24"/>
        </w:rPr>
      </w:pPr>
      <w:r w:rsidRPr="00A56558">
        <w:rPr>
          <w:rFonts w:ascii="Century Gothic" w:hAnsi="Century Gothic" w:cs="Arial"/>
          <w:sz w:val="24"/>
          <w:szCs w:val="24"/>
        </w:rPr>
        <w:t> </w:t>
      </w:r>
    </w:p>
    <w:p w:rsidR="00866462" w:rsidRPr="00A56558" w:rsidRDefault="00866462" w:rsidP="00A56558">
      <w:pPr>
        <w:spacing w:after="0"/>
        <w:jc w:val="both"/>
        <w:rPr>
          <w:rFonts w:ascii="Century Gothic" w:hAnsi="Century Gothic" w:cs="Arial"/>
          <w:sz w:val="24"/>
          <w:szCs w:val="24"/>
        </w:rPr>
      </w:pPr>
      <w:r w:rsidRPr="00A56558">
        <w:rPr>
          <w:rFonts w:ascii="Century Gothic" w:hAnsi="Century Gothic" w:cs="Arial"/>
          <w:b/>
          <w:sz w:val="24"/>
          <w:szCs w:val="24"/>
        </w:rPr>
        <w:t>AND WHEREAS</w:t>
      </w:r>
      <w:r w:rsidRPr="00A56558">
        <w:rPr>
          <w:rFonts w:ascii="Century Gothic" w:hAnsi="Century Gothic" w:cs="Arial"/>
          <w:sz w:val="24"/>
          <w:szCs w:val="24"/>
        </w:rPr>
        <w:t xml:space="preserve"> the said A has agreed to enter into the above mentioned bond and </w:t>
      </w:r>
      <w:r w:rsidRPr="00A56558">
        <w:rPr>
          <w:rFonts w:ascii="Century Gothic" w:hAnsi="Century Gothic" w:cs="Arial"/>
          <w:sz w:val="24"/>
          <w:szCs w:val="24"/>
        </w:rPr>
        <w:noBreakHyphen/>
        <w:t>the said B and C have agreed to enter into the said bond as sureties for the said A.</w:t>
      </w:r>
    </w:p>
    <w:p w:rsidR="00866462" w:rsidRPr="00A56558" w:rsidRDefault="00866462" w:rsidP="00A56558">
      <w:pPr>
        <w:spacing w:after="0"/>
        <w:jc w:val="both"/>
        <w:rPr>
          <w:rFonts w:ascii="Century Gothic" w:hAnsi="Century Gothic" w:cs="Arial"/>
          <w:sz w:val="24"/>
          <w:szCs w:val="24"/>
        </w:rPr>
      </w:pPr>
    </w:p>
    <w:p w:rsidR="00866462" w:rsidRPr="00A56558" w:rsidRDefault="00866462" w:rsidP="00A56558">
      <w:pPr>
        <w:spacing w:after="0"/>
        <w:jc w:val="both"/>
        <w:rPr>
          <w:rFonts w:ascii="Century Gothic" w:hAnsi="Century Gothic" w:cs="Arial"/>
          <w:sz w:val="24"/>
          <w:szCs w:val="24"/>
        </w:rPr>
      </w:pPr>
      <w:commentRangeStart w:id="4"/>
      <w:r w:rsidRPr="00A56558">
        <w:rPr>
          <w:rFonts w:ascii="Century Gothic" w:hAnsi="Century Gothic" w:cs="Arial"/>
          <w:b/>
          <w:sz w:val="24"/>
          <w:szCs w:val="24"/>
        </w:rPr>
        <w:t>NOW</w:t>
      </w:r>
      <w:r w:rsidRPr="00A56558">
        <w:rPr>
          <w:rFonts w:ascii="Century Gothic" w:hAnsi="Century Gothic" w:cs="Arial"/>
          <w:sz w:val="24"/>
          <w:szCs w:val="24"/>
        </w:rPr>
        <w:t xml:space="preserve"> </w:t>
      </w:r>
      <w:commentRangeEnd w:id="4"/>
      <w:r w:rsidRPr="00A56558">
        <w:rPr>
          <w:rStyle w:val="CommentReference"/>
          <w:rFonts w:ascii="Century Gothic" w:hAnsi="Century Gothic"/>
          <w:sz w:val="24"/>
          <w:szCs w:val="24"/>
        </w:rPr>
        <w:commentReference w:id="4"/>
      </w:r>
      <w:r w:rsidRPr="00A56558">
        <w:rPr>
          <w:rFonts w:ascii="Century Gothic" w:hAnsi="Century Gothic" w:cs="Arial"/>
          <w:sz w:val="24"/>
          <w:szCs w:val="24"/>
        </w:rPr>
        <w:t xml:space="preserve">the condition of this obligation is that if said A do make or cause to be made a true and perfect inventory of all the property and credit of the said deceased, which have or shall come to the </w:t>
      </w:r>
      <w:proofErr w:type="spellStart"/>
      <w:r w:rsidRPr="00A56558">
        <w:rPr>
          <w:rFonts w:ascii="Century Gothic" w:hAnsi="Century Gothic" w:cs="Arial"/>
          <w:sz w:val="24"/>
          <w:szCs w:val="24"/>
        </w:rPr>
        <w:t>hands,possession</w:t>
      </w:r>
      <w:proofErr w:type="spellEnd"/>
      <w:r w:rsidRPr="00A56558">
        <w:rPr>
          <w:rFonts w:ascii="Century Gothic" w:hAnsi="Century Gothic" w:cs="Arial"/>
          <w:sz w:val="24"/>
          <w:szCs w:val="24"/>
        </w:rPr>
        <w:t xml:space="preserve"> or knowledge of the said A and the same so made do exhibit or cause to be exhibited unto the High Court of Judicature at.........within six months from the grant to him of Letters of Administration of the estate of D deceased or such further time as the said court may appoint, and the said property and credits and all the other properties and credit of the said deceased at the time of his </w:t>
      </w:r>
      <w:proofErr w:type="spellStart"/>
      <w:r w:rsidRPr="00A56558">
        <w:rPr>
          <w:rFonts w:ascii="Century Gothic" w:hAnsi="Century Gothic" w:cs="Arial"/>
          <w:sz w:val="24"/>
          <w:szCs w:val="24"/>
        </w:rPr>
        <w:t>deathor</w:t>
      </w:r>
      <w:proofErr w:type="spellEnd"/>
      <w:r w:rsidRPr="00A56558">
        <w:rPr>
          <w:rFonts w:ascii="Century Gothic" w:hAnsi="Century Gothic" w:cs="Arial"/>
          <w:sz w:val="24"/>
          <w:szCs w:val="24"/>
        </w:rPr>
        <w:t xml:space="preserve"> which at any time afterwards shall come to the hands or possession of the said A or to the hands or possession of any other person or persons for him, shall well and truly administer according to law, and further shall make or cause to be made, a true and just account of the said administration within one year from the said grant or such further time and shall deliver and pay to such person or persons as shall be entitled thereto, to all the rest and residue of the said property and credits </w:t>
      </w:r>
      <w:r w:rsidRPr="00A56558">
        <w:rPr>
          <w:rFonts w:ascii="Century Gothic" w:hAnsi="Century Gothic" w:cs="Arial"/>
          <w:sz w:val="24"/>
          <w:szCs w:val="24"/>
        </w:rPr>
        <w:lastRenderedPageBreak/>
        <w:t xml:space="preserve">which shall be found remaining upon the said administration account, the same being first examined and allowed </w:t>
      </w:r>
      <w:proofErr w:type="spellStart"/>
      <w:r w:rsidRPr="00A56558">
        <w:rPr>
          <w:rFonts w:ascii="Century Gothic" w:hAnsi="Century Gothic" w:cs="Arial"/>
          <w:sz w:val="24"/>
          <w:szCs w:val="24"/>
        </w:rPr>
        <w:t>of</w:t>
      </w:r>
      <w:proofErr w:type="spellEnd"/>
      <w:r w:rsidRPr="00A56558">
        <w:rPr>
          <w:rFonts w:ascii="Century Gothic" w:hAnsi="Century Gothic" w:cs="Arial"/>
          <w:sz w:val="24"/>
          <w:szCs w:val="24"/>
        </w:rPr>
        <w:t xml:space="preserve"> by the High Court of Judicature at .................</w:t>
      </w:r>
    </w:p>
    <w:p w:rsidR="00866462" w:rsidRPr="00A56558" w:rsidRDefault="00866462" w:rsidP="00A56558">
      <w:pPr>
        <w:spacing w:after="0"/>
        <w:jc w:val="both"/>
        <w:rPr>
          <w:rFonts w:ascii="Century Gothic" w:hAnsi="Century Gothic" w:cs="Arial"/>
          <w:sz w:val="24"/>
          <w:szCs w:val="24"/>
        </w:rPr>
      </w:pPr>
    </w:p>
    <w:p w:rsidR="00866462" w:rsidRPr="00A56558" w:rsidRDefault="00866462" w:rsidP="00A56558">
      <w:pPr>
        <w:spacing w:after="0"/>
        <w:jc w:val="both"/>
        <w:rPr>
          <w:rFonts w:ascii="Century Gothic" w:hAnsi="Century Gothic" w:cs="Arial"/>
          <w:sz w:val="24"/>
          <w:szCs w:val="24"/>
        </w:rPr>
      </w:pPr>
      <w:commentRangeStart w:id="5"/>
      <w:r w:rsidRPr="00A56558">
        <w:rPr>
          <w:rFonts w:ascii="Century Gothic" w:hAnsi="Century Gothic" w:cs="Arial"/>
          <w:sz w:val="24"/>
          <w:szCs w:val="24"/>
        </w:rPr>
        <w:t>Then</w:t>
      </w:r>
      <w:commentRangeEnd w:id="5"/>
      <w:r w:rsidRPr="00A56558">
        <w:rPr>
          <w:rStyle w:val="CommentReference"/>
          <w:rFonts w:ascii="Century Gothic" w:hAnsi="Century Gothic"/>
          <w:sz w:val="24"/>
          <w:szCs w:val="24"/>
        </w:rPr>
        <w:commentReference w:id="5"/>
      </w:r>
      <w:r w:rsidRPr="00A56558">
        <w:rPr>
          <w:rFonts w:ascii="Century Gothic" w:hAnsi="Century Gothic" w:cs="Arial"/>
          <w:sz w:val="24"/>
          <w:szCs w:val="24"/>
        </w:rPr>
        <w:t xml:space="preserve"> the above written obligation shall be void and of no effect, or else shall remain in full force and virtue.</w:t>
      </w:r>
    </w:p>
    <w:p w:rsidR="00866462" w:rsidRPr="00A56558" w:rsidRDefault="00866462" w:rsidP="00A56558">
      <w:pPr>
        <w:spacing w:after="0"/>
        <w:rPr>
          <w:rFonts w:ascii="Century Gothic" w:hAnsi="Century Gothic" w:cs="Arial"/>
          <w:b/>
          <w:bCs/>
          <w:sz w:val="24"/>
          <w:szCs w:val="24"/>
        </w:rPr>
      </w:pPr>
    </w:p>
    <w:p w:rsidR="00866462" w:rsidRPr="00A56558" w:rsidRDefault="00866462" w:rsidP="00A56558">
      <w:pPr>
        <w:spacing w:after="0"/>
        <w:jc w:val="both"/>
        <w:rPr>
          <w:rFonts w:ascii="Century Gothic" w:hAnsi="Century Gothic" w:cs="Arial"/>
          <w:b/>
          <w:sz w:val="24"/>
          <w:szCs w:val="24"/>
        </w:rPr>
      </w:pPr>
      <w:r w:rsidRPr="00A56558">
        <w:rPr>
          <w:rFonts w:ascii="Century Gothic" w:hAnsi="Century Gothic" w:cs="Arial"/>
          <w:b/>
          <w:sz w:val="24"/>
          <w:szCs w:val="24"/>
        </w:rPr>
        <w:t>WITNESSES</w:t>
      </w:r>
      <w:r w:rsidRPr="00A56558">
        <w:rPr>
          <w:rFonts w:ascii="Century Gothic" w:hAnsi="Century Gothic" w:cs="Arial"/>
          <w:b/>
          <w:sz w:val="24"/>
          <w:szCs w:val="24"/>
        </w:rPr>
        <w:tab/>
      </w:r>
    </w:p>
    <w:p w:rsidR="00866462" w:rsidRPr="00A56558" w:rsidRDefault="00866462" w:rsidP="00A56558">
      <w:pPr>
        <w:spacing w:after="0"/>
        <w:ind w:firstLine="720"/>
        <w:jc w:val="both"/>
        <w:rPr>
          <w:rFonts w:ascii="Century Gothic" w:hAnsi="Century Gothic" w:cs="Arial"/>
          <w:sz w:val="24"/>
          <w:szCs w:val="24"/>
        </w:rPr>
      </w:pPr>
    </w:p>
    <w:p w:rsidR="00866462" w:rsidRPr="00A56558" w:rsidRDefault="00866462" w:rsidP="00A56558">
      <w:pPr>
        <w:spacing w:after="0"/>
        <w:ind w:firstLine="720"/>
        <w:jc w:val="both"/>
        <w:rPr>
          <w:rFonts w:ascii="Century Gothic" w:hAnsi="Century Gothic" w:cs="Arial"/>
          <w:sz w:val="24"/>
          <w:szCs w:val="24"/>
        </w:rPr>
      </w:pPr>
      <w:r w:rsidRPr="00A56558">
        <w:rPr>
          <w:rFonts w:ascii="Century Gothic" w:hAnsi="Century Gothic" w:cs="Arial"/>
          <w:sz w:val="24"/>
          <w:szCs w:val="24"/>
        </w:rPr>
        <w:t>1Signed and delivered by the within named A</w:t>
      </w:r>
    </w:p>
    <w:p w:rsidR="00866462" w:rsidRPr="00A56558" w:rsidRDefault="00866462" w:rsidP="00A56558">
      <w:pPr>
        <w:spacing w:after="0"/>
        <w:jc w:val="both"/>
        <w:rPr>
          <w:rFonts w:ascii="Century Gothic" w:hAnsi="Century Gothic" w:cs="Arial"/>
          <w:sz w:val="24"/>
          <w:szCs w:val="24"/>
        </w:rPr>
      </w:pPr>
      <w:r w:rsidRPr="00A56558">
        <w:rPr>
          <w:rFonts w:ascii="Century Gothic" w:hAnsi="Century Gothic" w:cs="Arial"/>
          <w:sz w:val="24"/>
          <w:szCs w:val="24"/>
        </w:rPr>
        <w:t> </w:t>
      </w:r>
    </w:p>
    <w:p w:rsidR="00866462" w:rsidRPr="00A56558" w:rsidRDefault="00866462" w:rsidP="00A56558">
      <w:pPr>
        <w:spacing w:after="0"/>
        <w:ind w:left="720"/>
        <w:rPr>
          <w:rFonts w:ascii="Century Gothic" w:hAnsi="Century Gothic" w:cs="Arial"/>
          <w:sz w:val="24"/>
          <w:szCs w:val="24"/>
        </w:rPr>
      </w:pPr>
      <w:r w:rsidRPr="00A56558">
        <w:rPr>
          <w:rFonts w:ascii="Century Gothic" w:hAnsi="Century Gothic" w:cs="Arial"/>
          <w:sz w:val="24"/>
          <w:szCs w:val="24"/>
        </w:rPr>
        <w:t>2 .Signed and delivered by the within named B</w:t>
      </w:r>
    </w:p>
    <w:p w:rsidR="00866462" w:rsidRPr="00A56558" w:rsidRDefault="00866462" w:rsidP="00A56558">
      <w:pPr>
        <w:spacing w:after="0"/>
        <w:ind w:left="720"/>
        <w:jc w:val="both"/>
        <w:rPr>
          <w:rFonts w:ascii="Century Gothic" w:hAnsi="Century Gothic" w:cs="Arial"/>
          <w:sz w:val="24"/>
          <w:szCs w:val="24"/>
        </w:rPr>
      </w:pPr>
    </w:p>
    <w:p w:rsidR="00866462" w:rsidRPr="00A56558" w:rsidRDefault="00866462" w:rsidP="00A56558">
      <w:pPr>
        <w:spacing w:after="0"/>
        <w:ind w:left="720"/>
        <w:jc w:val="both"/>
        <w:rPr>
          <w:rFonts w:ascii="Century Gothic" w:hAnsi="Century Gothic" w:cs="Arial"/>
          <w:sz w:val="24"/>
          <w:szCs w:val="24"/>
        </w:rPr>
      </w:pPr>
      <w:proofErr w:type="gramStart"/>
      <w:r w:rsidRPr="00A56558">
        <w:rPr>
          <w:rFonts w:ascii="Century Gothic" w:hAnsi="Century Gothic" w:cs="Arial"/>
          <w:sz w:val="24"/>
          <w:szCs w:val="24"/>
        </w:rPr>
        <w:t>3.Signed</w:t>
      </w:r>
      <w:proofErr w:type="gramEnd"/>
      <w:r w:rsidRPr="00A56558">
        <w:rPr>
          <w:rFonts w:ascii="Century Gothic" w:hAnsi="Century Gothic" w:cs="Arial"/>
          <w:sz w:val="24"/>
          <w:szCs w:val="24"/>
        </w:rPr>
        <w:t xml:space="preserve"> and delivered by the within named C</w:t>
      </w:r>
    </w:p>
    <w:p w:rsidR="00866462" w:rsidRPr="00A56558" w:rsidRDefault="00866462" w:rsidP="00A56558">
      <w:pPr>
        <w:spacing w:after="0"/>
        <w:rPr>
          <w:rFonts w:ascii="Century Gothic" w:hAnsi="Century Gothic" w:cs="Arial"/>
          <w:b/>
          <w:bCs/>
          <w:sz w:val="24"/>
          <w:szCs w:val="24"/>
        </w:rPr>
      </w:pPr>
    </w:p>
    <w:bookmarkEnd w:id="1"/>
    <w:p w:rsidR="007C174D" w:rsidRPr="00A56558" w:rsidRDefault="007C174D" w:rsidP="00A56558">
      <w:pPr>
        <w:jc w:val="center"/>
        <w:rPr>
          <w:rFonts w:ascii="Century Gothic" w:hAnsi="Century Gothic" w:cs="Arial"/>
          <w:sz w:val="24"/>
          <w:szCs w:val="24"/>
        </w:rPr>
      </w:pPr>
    </w:p>
    <w:sectPr w:rsidR="007C174D" w:rsidRPr="00A56558" w:rsidSect="007C174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akash" w:date="2009-05-04T14:07:00Z" w:initials="P">
    <w:p w:rsidR="00866462" w:rsidRPr="00866462" w:rsidRDefault="00866462" w:rsidP="00866462">
      <w:pPr>
        <w:pStyle w:val="Heading7"/>
      </w:pPr>
      <w:r>
        <w:rPr>
          <w:rStyle w:val="CommentReference"/>
        </w:rPr>
        <w:annotationRef/>
      </w:r>
      <w:r w:rsidRPr="00866462">
        <w:t>Obligation</w:t>
      </w:r>
    </w:p>
    <w:p w:rsidR="00000000" w:rsidRDefault="00A56558" w:rsidP="00866462">
      <w:pPr>
        <w:pStyle w:val="Heading7"/>
      </w:pPr>
    </w:p>
  </w:comment>
  <w:comment w:id="3" w:author="Prakash" w:date="2009-05-04T14:07:00Z" w:initials="P">
    <w:p w:rsidR="00866462" w:rsidRDefault="00866462" w:rsidP="00866462">
      <w:pPr>
        <w:pStyle w:val="Heading7"/>
      </w:pPr>
      <w:r>
        <w:rPr>
          <w:rStyle w:val="CommentReference"/>
        </w:rPr>
        <w:annotationRef/>
      </w:r>
      <w:r>
        <w:t>Recitals</w:t>
      </w:r>
    </w:p>
    <w:p w:rsidR="00000000" w:rsidRDefault="00A56558" w:rsidP="00866462">
      <w:pPr>
        <w:pStyle w:val="Heading7"/>
      </w:pPr>
    </w:p>
  </w:comment>
  <w:comment w:id="4" w:author="Prakash" w:date="2009-05-04T14:08:00Z" w:initials="P">
    <w:p w:rsidR="00866462" w:rsidRDefault="00866462" w:rsidP="00866462">
      <w:pPr>
        <w:pStyle w:val="Heading7"/>
      </w:pPr>
      <w:r>
        <w:rPr>
          <w:rStyle w:val="CommentReference"/>
        </w:rPr>
        <w:annotationRef/>
      </w:r>
      <w:r>
        <w:t>Condition</w:t>
      </w:r>
    </w:p>
    <w:p w:rsidR="00000000" w:rsidRDefault="00A56558" w:rsidP="00866462">
      <w:pPr>
        <w:pStyle w:val="Heading7"/>
      </w:pPr>
    </w:p>
  </w:comment>
  <w:comment w:id="5" w:author="Prakash" w:date="2009-05-04T14:08:00Z" w:initials="P">
    <w:p w:rsidR="00866462" w:rsidRDefault="00866462" w:rsidP="00866462">
      <w:pPr>
        <w:pStyle w:val="Heading7"/>
      </w:pPr>
      <w:r>
        <w:rPr>
          <w:rStyle w:val="CommentReference"/>
        </w:rPr>
        <w:annotationRef/>
      </w:r>
      <w:r>
        <w:t>Defeasance</w:t>
      </w:r>
    </w:p>
    <w:p w:rsidR="00000000" w:rsidRDefault="00A56558" w:rsidP="00866462">
      <w:pPr>
        <w:pStyle w:val="Heading7"/>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BE"/>
    <w:rsid w:val="007C174D"/>
    <w:rsid w:val="00803550"/>
    <w:rsid w:val="00866462"/>
    <w:rsid w:val="00A56558"/>
    <w:rsid w:val="00C5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paragraph" w:styleId="Heading7">
    <w:name w:val="heading 7"/>
    <w:basedOn w:val="Normal"/>
    <w:next w:val="Normal"/>
    <w:link w:val="Heading7Char"/>
    <w:uiPriority w:val="9"/>
    <w:qFormat/>
    <w:rsid w:val="00866462"/>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locked/>
    <w:rsid w:val="00866462"/>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866462"/>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86646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66462"/>
    <w:rPr>
      <w:rFonts w:cs="Times New Roman"/>
      <w:sz w:val="16"/>
      <w:szCs w:val="16"/>
    </w:rPr>
  </w:style>
  <w:style w:type="paragraph" w:styleId="CommentText">
    <w:name w:val="annotation text"/>
    <w:basedOn w:val="Normal"/>
    <w:link w:val="CommentTextChar"/>
    <w:uiPriority w:val="99"/>
    <w:semiHidden/>
    <w:unhideWhenUsed/>
    <w:rsid w:val="008664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6462"/>
    <w:rPr>
      <w:rFonts w:cs="Times New Roman"/>
      <w:sz w:val="20"/>
      <w:szCs w:val="20"/>
    </w:rPr>
  </w:style>
  <w:style w:type="paragraph" w:styleId="CommentSubject">
    <w:name w:val="annotation subject"/>
    <w:basedOn w:val="CommentText"/>
    <w:next w:val="CommentText"/>
    <w:link w:val="CommentSubjectChar"/>
    <w:uiPriority w:val="99"/>
    <w:semiHidden/>
    <w:unhideWhenUsed/>
    <w:rsid w:val="00866462"/>
    <w:rPr>
      <w:b/>
      <w:bCs/>
    </w:rPr>
  </w:style>
  <w:style w:type="character" w:customStyle="1" w:styleId="CommentSubjectChar">
    <w:name w:val="Comment Subject Char"/>
    <w:basedOn w:val="CommentTextChar"/>
    <w:link w:val="CommentSubject"/>
    <w:uiPriority w:val="99"/>
    <w:semiHidden/>
    <w:locked/>
    <w:rsid w:val="00866462"/>
    <w:rPr>
      <w:rFonts w:cs="Times New Roman"/>
      <w:b/>
      <w:bCs/>
      <w:sz w:val="20"/>
      <w:szCs w:val="20"/>
    </w:rPr>
  </w:style>
  <w:style w:type="paragraph" w:styleId="BalloonText">
    <w:name w:val="Balloon Text"/>
    <w:basedOn w:val="Normal"/>
    <w:link w:val="BalloonTextChar"/>
    <w:uiPriority w:val="99"/>
    <w:semiHidden/>
    <w:unhideWhenUsed/>
    <w:rsid w:val="00866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paragraph" w:styleId="Heading7">
    <w:name w:val="heading 7"/>
    <w:basedOn w:val="Normal"/>
    <w:next w:val="Normal"/>
    <w:link w:val="Heading7Char"/>
    <w:uiPriority w:val="9"/>
    <w:qFormat/>
    <w:rsid w:val="00866462"/>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locked/>
    <w:rsid w:val="00866462"/>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866462"/>
    <w:pPr>
      <w:spacing w:after="0" w:line="240" w:lineRule="auto"/>
      <w:jc w:val="both"/>
    </w:pPr>
    <w:rPr>
      <w:rFonts w:ascii="Times New Roman" w:hAnsi="Times New Roman"/>
      <w:szCs w:val="20"/>
    </w:rPr>
  </w:style>
  <w:style w:type="character" w:customStyle="1" w:styleId="BodyTextChar">
    <w:name w:val="Body Text Char"/>
    <w:basedOn w:val="DefaultParagraphFont"/>
    <w:link w:val="BodyText"/>
    <w:uiPriority w:val="99"/>
    <w:semiHidden/>
    <w:locked/>
    <w:rsid w:val="0086646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66462"/>
    <w:rPr>
      <w:rFonts w:cs="Times New Roman"/>
      <w:sz w:val="16"/>
      <w:szCs w:val="16"/>
    </w:rPr>
  </w:style>
  <w:style w:type="paragraph" w:styleId="CommentText">
    <w:name w:val="annotation text"/>
    <w:basedOn w:val="Normal"/>
    <w:link w:val="CommentTextChar"/>
    <w:uiPriority w:val="99"/>
    <w:semiHidden/>
    <w:unhideWhenUsed/>
    <w:rsid w:val="008664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6462"/>
    <w:rPr>
      <w:rFonts w:cs="Times New Roman"/>
      <w:sz w:val="20"/>
      <w:szCs w:val="20"/>
    </w:rPr>
  </w:style>
  <w:style w:type="paragraph" w:styleId="CommentSubject">
    <w:name w:val="annotation subject"/>
    <w:basedOn w:val="CommentText"/>
    <w:next w:val="CommentText"/>
    <w:link w:val="CommentSubjectChar"/>
    <w:uiPriority w:val="99"/>
    <w:semiHidden/>
    <w:unhideWhenUsed/>
    <w:rsid w:val="00866462"/>
    <w:rPr>
      <w:b/>
      <w:bCs/>
    </w:rPr>
  </w:style>
  <w:style w:type="character" w:customStyle="1" w:styleId="CommentSubjectChar">
    <w:name w:val="Comment Subject Char"/>
    <w:basedOn w:val="CommentTextChar"/>
    <w:link w:val="CommentSubject"/>
    <w:uiPriority w:val="99"/>
    <w:semiHidden/>
    <w:locked/>
    <w:rsid w:val="00866462"/>
    <w:rPr>
      <w:rFonts w:cs="Times New Roman"/>
      <w:b/>
      <w:bCs/>
      <w:sz w:val="20"/>
      <w:szCs w:val="20"/>
    </w:rPr>
  </w:style>
  <w:style w:type="paragraph" w:styleId="BalloonText">
    <w:name w:val="Balloon Text"/>
    <w:basedOn w:val="Normal"/>
    <w:link w:val="BalloonTextChar"/>
    <w:uiPriority w:val="99"/>
    <w:semiHidden/>
    <w:unhideWhenUsed/>
    <w:rsid w:val="00866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1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BY%20A%20PERSON%20OBTAINING%20LETTERS%20OF%20ADMINISTRATION%20WITH%20TWO%20SURE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BY A PERSON OBTAINING LETTERS OF ADMINISTRATION WITH TWO SURETIES</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2024-06-15T09:21:00Z</dcterms:created>
  <dcterms:modified xsi:type="dcterms:W3CDTF">2024-06-15T09:21:00Z</dcterms:modified>
</cp:coreProperties>
</file>