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05" w:rsidRPr="00B47218" w:rsidRDefault="00E87B05" w:rsidP="00B47218">
      <w:pPr>
        <w:spacing w:before="100" w:beforeAutospacing="1" w:after="100" w:afterAutospacing="1"/>
        <w:ind w:left="1440" w:firstLine="720"/>
        <w:jc w:val="both"/>
        <w:rPr>
          <w:rFonts w:ascii="Century Gothic" w:hAnsi="Century Gothic" w:cs="Arial"/>
          <w:sz w:val="24"/>
          <w:szCs w:val="24"/>
        </w:rPr>
      </w:pPr>
      <w:bookmarkStart w:id="0" w:name="_GoBack"/>
      <w:r w:rsidRPr="00B47218">
        <w:rPr>
          <w:rFonts w:ascii="Century Gothic" w:hAnsi="Century Gothic" w:cs="Arial"/>
          <w:b/>
          <w:bCs/>
          <w:sz w:val="24"/>
          <w:szCs w:val="24"/>
        </w:rPr>
        <w:t>DNA FINGERPRINTING EXAMINATION</w:t>
      </w:r>
    </w:p>
    <w:p w:rsidR="00E87B05" w:rsidRPr="00B47218" w:rsidRDefault="00E87B05" w:rsidP="00B47218">
      <w:pPr>
        <w:spacing w:before="100" w:beforeAutospacing="1" w:after="100" w:afterAutospacing="1"/>
        <w:jc w:val="both"/>
        <w:rPr>
          <w:rFonts w:ascii="Century Gothic" w:hAnsi="Century Gothic" w:cs="Arial"/>
          <w:sz w:val="24"/>
          <w:szCs w:val="24"/>
        </w:rPr>
      </w:pPr>
      <w:bookmarkStart w:id="1" w:name="M1"/>
      <w:r w:rsidRPr="00B47218">
        <w:rPr>
          <w:rFonts w:ascii="Century Gothic" w:hAnsi="Century Gothic" w:cs="Arial"/>
          <w:b/>
          <w:bCs/>
          <w:sz w:val="24"/>
          <w:szCs w:val="24"/>
        </w:rPr>
        <w:t>1. What is DNA?</w:t>
      </w:r>
      <w:bookmarkEnd w:id="1"/>
    </w:p>
    <w:p w:rsidR="00E87B05" w:rsidRPr="00B47218" w:rsidRDefault="00E87B05" w:rsidP="00B47218">
      <w:pPr>
        <w:spacing w:beforeAutospacing="1" w:after="100" w:afterAutospacing="1"/>
        <w:jc w:val="both"/>
        <w:rPr>
          <w:rFonts w:ascii="Century Gothic" w:hAnsi="Century Gothic" w:cs="Arial"/>
          <w:sz w:val="24"/>
          <w:szCs w:val="24"/>
        </w:rPr>
      </w:pPr>
      <w:proofErr w:type="gramStart"/>
      <w:r w:rsidRPr="00B47218">
        <w:rPr>
          <w:rFonts w:ascii="Century Gothic" w:hAnsi="Century Gothic" w:cs="Arial"/>
          <w:sz w:val="24"/>
          <w:szCs w:val="24"/>
        </w:rPr>
        <w:t>DNA (Deoxyribonucleic acid), the chemical basis of life that complexes with proteins to form the chromosomes.</w:t>
      </w:r>
      <w:proofErr w:type="gramEnd"/>
      <w:r w:rsidRPr="00B47218">
        <w:rPr>
          <w:rFonts w:ascii="Century Gothic" w:hAnsi="Century Gothic" w:cs="Arial"/>
          <w:sz w:val="24"/>
          <w:szCs w:val="24"/>
        </w:rPr>
        <w:t xml:space="preserve"> Structurally, DNA is a double helix-two thread like long strand of genetic material spiraled around each other. DNA is a polymer of </w:t>
      </w:r>
      <w:proofErr w:type="spellStart"/>
      <w:r w:rsidRPr="00B47218">
        <w:rPr>
          <w:rFonts w:ascii="Century Gothic" w:hAnsi="Century Gothic" w:cs="Arial"/>
          <w:sz w:val="24"/>
          <w:szCs w:val="24"/>
        </w:rPr>
        <w:t>deoxyribonucleotides</w:t>
      </w:r>
      <w:proofErr w:type="spellEnd"/>
      <w:r w:rsidRPr="00B47218">
        <w:rPr>
          <w:rFonts w:ascii="Century Gothic" w:hAnsi="Century Gothic" w:cs="Arial"/>
          <w:sz w:val="24"/>
          <w:szCs w:val="24"/>
        </w:rPr>
        <w:t xml:space="preserve"> composed of Base [Adenine (A), Thymine (T), Guanine (G), </w:t>
      </w:r>
      <w:proofErr w:type="gramStart"/>
      <w:r w:rsidRPr="00B47218">
        <w:rPr>
          <w:rFonts w:ascii="Century Gothic" w:hAnsi="Century Gothic" w:cs="Arial"/>
          <w:sz w:val="24"/>
          <w:szCs w:val="24"/>
        </w:rPr>
        <w:t>Cytosine</w:t>
      </w:r>
      <w:proofErr w:type="gramEnd"/>
      <w:r w:rsidRPr="00B47218">
        <w:rPr>
          <w:rFonts w:ascii="Century Gothic" w:hAnsi="Century Gothic" w:cs="Arial"/>
          <w:sz w:val="24"/>
          <w:szCs w:val="24"/>
        </w:rPr>
        <w:t xml:space="preserve"> (C)], Sugar and a Phosphate. The sequential arrangement of the individual nucleotides is responsible for giving uniqueness to any individual living form, be it humans, animals, plants, or microbes.</w:t>
      </w:r>
    </w:p>
    <w:p w:rsidR="00E87B05" w:rsidRPr="00B47218" w:rsidRDefault="00E87B05" w:rsidP="00B47218">
      <w:pPr>
        <w:spacing w:before="100" w:beforeAutospacing="1" w:after="100" w:afterAutospacing="1"/>
        <w:jc w:val="both"/>
        <w:rPr>
          <w:rFonts w:ascii="Century Gothic" w:hAnsi="Century Gothic" w:cs="Arial"/>
          <w:sz w:val="24"/>
          <w:szCs w:val="24"/>
        </w:rPr>
      </w:pPr>
      <w:bookmarkStart w:id="2" w:name="M2"/>
      <w:r w:rsidRPr="00B47218">
        <w:rPr>
          <w:rFonts w:ascii="Century Gothic" w:hAnsi="Century Gothic" w:cs="Arial"/>
          <w:b/>
          <w:bCs/>
          <w:sz w:val="24"/>
          <w:szCs w:val="24"/>
        </w:rPr>
        <w:t>2. What is DNA fingerprinting?</w:t>
      </w:r>
      <w:bookmarkEnd w:id="2"/>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t>It is a technique, by which an individual can be identified at molecular level. With the advancement of science and technology STR analysis has become very popular in forensic laboratories. Scientists have chosen repeating sequences in the DNA, which are present in all individuals on different chromosomes, and are known to vary from individual to individual except in identical twins. These are used as genetic markers to identify the individual.</w:t>
      </w:r>
    </w:p>
    <w:p w:rsidR="00E87B05" w:rsidRPr="00B47218" w:rsidRDefault="00E87B05" w:rsidP="00B47218">
      <w:pPr>
        <w:spacing w:before="100" w:beforeAutospacing="1" w:after="100" w:afterAutospacing="1"/>
        <w:jc w:val="both"/>
        <w:rPr>
          <w:rFonts w:ascii="Century Gothic" w:hAnsi="Century Gothic" w:cs="Arial"/>
          <w:sz w:val="24"/>
          <w:szCs w:val="24"/>
        </w:rPr>
      </w:pPr>
      <w:bookmarkStart w:id="3" w:name="M3"/>
      <w:r w:rsidRPr="00B47218">
        <w:rPr>
          <w:rFonts w:ascii="Century Gothic" w:hAnsi="Century Gothic" w:cs="Arial"/>
          <w:b/>
          <w:bCs/>
          <w:sz w:val="24"/>
          <w:szCs w:val="24"/>
        </w:rPr>
        <w:t>3. What is the use of DNA fingerprinting technology?</w:t>
      </w:r>
      <w:bookmarkEnd w:id="3"/>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t xml:space="preserve">DNA fingerprinting technology has made it possible to identify the source of biological samples found at scenes of crime. This will resolve disputes of maternity /paternity, identification of mutilated remains, identification of rape/ murder, identification of missing child, exchange of babies in hospital wards, forensic wildlife, protection of </w:t>
      </w:r>
      <w:proofErr w:type="gramStart"/>
      <w:r w:rsidRPr="00B47218">
        <w:rPr>
          <w:rFonts w:ascii="Century Gothic" w:hAnsi="Century Gothic" w:cs="Arial"/>
          <w:sz w:val="24"/>
          <w:szCs w:val="24"/>
        </w:rPr>
        <w:t>farmers</w:t>
      </w:r>
      <w:proofErr w:type="gramEnd"/>
      <w:r w:rsidRPr="00B47218">
        <w:rPr>
          <w:rFonts w:ascii="Century Gothic" w:hAnsi="Century Gothic" w:cs="Arial"/>
          <w:sz w:val="24"/>
          <w:szCs w:val="24"/>
        </w:rPr>
        <w:t xml:space="preserve"> rights and biodiversity. This remarkable technology provides exclusion as well as positive identification with virtually 100% precision.</w:t>
      </w:r>
    </w:p>
    <w:p w:rsidR="00E87B05" w:rsidRPr="00B47218" w:rsidRDefault="00E87B05" w:rsidP="00B47218">
      <w:pPr>
        <w:spacing w:before="100" w:beforeAutospacing="1" w:after="100" w:afterAutospacing="1"/>
        <w:jc w:val="both"/>
        <w:rPr>
          <w:rFonts w:ascii="Century Gothic" w:hAnsi="Century Gothic" w:cs="Arial"/>
          <w:sz w:val="24"/>
          <w:szCs w:val="24"/>
        </w:rPr>
      </w:pPr>
      <w:bookmarkStart w:id="4" w:name="M4"/>
      <w:r w:rsidRPr="00B47218">
        <w:rPr>
          <w:rFonts w:ascii="Century Gothic" w:hAnsi="Century Gothic" w:cs="Arial"/>
          <w:b/>
          <w:bCs/>
          <w:sz w:val="24"/>
          <w:szCs w:val="24"/>
        </w:rPr>
        <w:t>4. Are the latent fingerprint and DNA fingerprinting the same?</w:t>
      </w:r>
      <w:bookmarkEnd w:id="4"/>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t>No. They are different. Latent fingerprint is the identification of the individual by the impression of the fingers. DNA fingerprinting is the identification of an individual by the genetic markers, which are present on chromosomes.</w:t>
      </w:r>
    </w:p>
    <w:p w:rsidR="00E87B05" w:rsidRPr="00B47218" w:rsidRDefault="00E87B05" w:rsidP="00B47218">
      <w:pPr>
        <w:spacing w:before="100" w:beforeAutospacing="1" w:after="100" w:afterAutospacing="1"/>
        <w:jc w:val="both"/>
        <w:rPr>
          <w:rFonts w:ascii="Century Gothic" w:hAnsi="Century Gothic" w:cs="Arial"/>
          <w:sz w:val="24"/>
          <w:szCs w:val="24"/>
        </w:rPr>
      </w:pPr>
      <w:bookmarkStart w:id="5" w:name="M5"/>
      <w:r w:rsidRPr="00B47218">
        <w:rPr>
          <w:rFonts w:ascii="Century Gothic" w:hAnsi="Century Gothic" w:cs="Arial"/>
          <w:b/>
          <w:bCs/>
          <w:sz w:val="24"/>
          <w:szCs w:val="24"/>
        </w:rPr>
        <w:t>5. Is there any chance of DNA profile being the same among the individuals related or non-related?</w:t>
      </w:r>
      <w:bookmarkEnd w:id="5"/>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lastRenderedPageBreak/>
        <w:t>DNA profile of an individual is unique. It can never be identical even in biologically related individuals except for the identical (monozygotic) twins.</w:t>
      </w:r>
    </w:p>
    <w:p w:rsidR="00E87B05" w:rsidRPr="00B47218" w:rsidRDefault="00E87B05" w:rsidP="00B47218">
      <w:pPr>
        <w:spacing w:before="100" w:beforeAutospacing="1" w:after="100" w:afterAutospacing="1"/>
        <w:jc w:val="both"/>
        <w:rPr>
          <w:rFonts w:ascii="Century Gothic" w:hAnsi="Century Gothic" w:cs="Arial"/>
          <w:sz w:val="24"/>
          <w:szCs w:val="24"/>
        </w:rPr>
      </w:pPr>
      <w:bookmarkStart w:id="6" w:name="M6"/>
      <w:r w:rsidRPr="00B47218">
        <w:rPr>
          <w:rFonts w:ascii="Century Gothic" w:hAnsi="Century Gothic" w:cs="Arial"/>
          <w:b/>
          <w:bCs/>
          <w:sz w:val="24"/>
          <w:szCs w:val="24"/>
        </w:rPr>
        <w:t>6. What are the samples required for DNA fingerprinting examination?</w:t>
      </w:r>
      <w:bookmarkEnd w:id="6"/>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t xml:space="preserve">Any biological material such as a drop of blood, saliva, semen, and any body part such as bones, tissue, skull, teeth, hair with root </w:t>
      </w:r>
      <w:proofErr w:type="spellStart"/>
      <w:r w:rsidRPr="00B47218">
        <w:rPr>
          <w:rFonts w:ascii="Century Gothic" w:hAnsi="Century Gothic" w:cs="Arial"/>
          <w:sz w:val="24"/>
          <w:szCs w:val="24"/>
        </w:rPr>
        <w:t>etc</w:t>
      </w:r>
      <w:proofErr w:type="spellEnd"/>
      <w:r w:rsidRPr="00B47218">
        <w:rPr>
          <w:rFonts w:ascii="Century Gothic" w:hAnsi="Century Gothic" w:cs="Arial"/>
          <w:sz w:val="24"/>
          <w:szCs w:val="24"/>
        </w:rPr>
        <w:t xml:space="preserve"> found at the scene of crime.</w:t>
      </w:r>
    </w:p>
    <w:p w:rsidR="00E87B05" w:rsidRPr="00B47218" w:rsidRDefault="00E87B05" w:rsidP="00B47218">
      <w:pPr>
        <w:spacing w:before="100" w:beforeAutospacing="1" w:after="100" w:afterAutospacing="1"/>
        <w:jc w:val="both"/>
        <w:rPr>
          <w:rFonts w:ascii="Century Gothic" w:hAnsi="Century Gothic" w:cs="Arial"/>
          <w:sz w:val="24"/>
          <w:szCs w:val="24"/>
        </w:rPr>
      </w:pPr>
      <w:bookmarkStart w:id="7" w:name="M7"/>
      <w:r w:rsidRPr="00B47218">
        <w:rPr>
          <w:rFonts w:ascii="Century Gothic" w:hAnsi="Century Gothic" w:cs="Arial"/>
          <w:b/>
          <w:bCs/>
          <w:sz w:val="24"/>
          <w:szCs w:val="24"/>
        </w:rPr>
        <w:t>7. What are the samples required for establishing maternity/paternity/parentage?</w:t>
      </w:r>
      <w:bookmarkEnd w:id="7"/>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t>Blood samples of mother, disputed child and alleged father.</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xml:space="preserve">Blood samples (2-3 ml) can be collected in the sterile blood collection material (EDTA vials) being sent by us, in the presence of </w:t>
      </w:r>
      <w:proofErr w:type="spellStart"/>
      <w:r w:rsidRPr="00B47218">
        <w:rPr>
          <w:rFonts w:ascii="Century Gothic" w:hAnsi="Century Gothic" w:cs="Arial"/>
          <w:sz w:val="24"/>
          <w:szCs w:val="24"/>
        </w:rPr>
        <w:t>Hon'ble</w:t>
      </w:r>
      <w:proofErr w:type="spellEnd"/>
      <w:r w:rsidRPr="00B47218">
        <w:rPr>
          <w:rFonts w:ascii="Century Gothic" w:hAnsi="Century Gothic" w:cs="Arial"/>
          <w:sz w:val="24"/>
          <w:szCs w:val="24"/>
        </w:rPr>
        <w:t xml:space="preserve"> Court authorities. These samples should be sent in ice in a thermos flask either by a messenger or through courier, so as to reach CDFD within 72 hours after collection.</w:t>
      </w:r>
    </w:p>
    <w:p w:rsidR="00E87B05" w:rsidRPr="00B47218" w:rsidRDefault="00E87B05" w:rsidP="00B47218">
      <w:pPr>
        <w:spacing w:before="100" w:beforeAutospacing="1" w:after="100" w:afterAutospacing="1"/>
        <w:jc w:val="both"/>
        <w:rPr>
          <w:rFonts w:ascii="Century Gothic" w:hAnsi="Century Gothic" w:cs="Arial"/>
          <w:sz w:val="24"/>
          <w:szCs w:val="24"/>
        </w:rPr>
      </w:pPr>
      <w:bookmarkStart w:id="8" w:name="M8"/>
      <w:r w:rsidRPr="00B47218">
        <w:rPr>
          <w:rFonts w:ascii="Century Gothic" w:hAnsi="Century Gothic" w:cs="Arial"/>
          <w:b/>
          <w:bCs/>
          <w:sz w:val="24"/>
          <w:szCs w:val="24"/>
        </w:rPr>
        <w:t>8. What are the samples required for establishing identity of the deceased?</w:t>
      </w:r>
      <w:bookmarkEnd w:id="8"/>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t xml:space="preserve">Any body part of the deceased found at the scene of crime along with the blood samples of the blood relatives of the deceased (viz., parents, </w:t>
      </w:r>
      <w:proofErr w:type="gramStart"/>
      <w:r w:rsidRPr="00B47218">
        <w:rPr>
          <w:rFonts w:ascii="Century Gothic" w:hAnsi="Century Gothic" w:cs="Arial"/>
          <w:sz w:val="24"/>
          <w:szCs w:val="24"/>
        </w:rPr>
        <w:t>children</w:t>
      </w:r>
      <w:proofErr w:type="gramEnd"/>
      <w:r w:rsidRPr="00B47218">
        <w:rPr>
          <w:rFonts w:ascii="Century Gothic" w:hAnsi="Century Gothic" w:cs="Arial"/>
          <w:sz w:val="24"/>
          <w:szCs w:val="24"/>
        </w:rPr>
        <w:t>).</w:t>
      </w:r>
    </w:p>
    <w:p w:rsidR="00E87B05" w:rsidRPr="00B47218" w:rsidRDefault="00E87B05" w:rsidP="00B47218">
      <w:pPr>
        <w:spacing w:before="100" w:beforeAutospacing="1" w:after="100" w:afterAutospacing="1"/>
        <w:jc w:val="both"/>
        <w:rPr>
          <w:rFonts w:ascii="Century Gothic" w:hAnsi="Century Gothic" w:cs="Arial"/>
          <w:sz w:val="24"/>
          <w:szCs w:val="24"/>
        </w:rPr>
      </w:pPr>
      <w:bookmarkStart w:id="9" w:name="M9"/>
      <w:r w:rsidRPr="00B47218">
        <w:rPr>
          <w:rFonts w:ascii="Century Gothic" w:hAnsi="Century Gothic" w:cs="Arial"/>
          <w:b/>
          <w:bCs/>
          <w:sz w:val="24"/>
          <w:szCs w:val="24"/>
        </w:rPr>
        <w:t>9. What are the samples required for establishing identity of rape/rapist?</w:t>
      </w:r>
      <w:bookmarkEnd w:id="9"/>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t>Blood/semen stained clothes, garments, swabs, slides etc. of the victim and the accused.</w:t>
      </w:r>
    </w:p>
    <w:p w:rsidR="00E87B05" w:rsidRPr="00B47218" w:rsidRDefault="00E87B05" w:rsidP="00B47218">
      <w:pPr>
        <w:spacing w:before="100" w:beforeAutospacing="1" w:after="100" w:afterAutospacing="1"/>
        <w:jc w:val="both"/>
        <w:rPr>
          <w:rFonts w:ascii="Century Gothic" w:hAnsi="Century Gothic" w:cs="Arial"/>
          <w:sz w:val="24"/>
          <w:szCs w:val="24"/>
        </w:rPr>
      </w:pPr>
      <w:bookmarkStart w:id="10" w:name="M10"/>
      <w:r w:rsidRPr="00B47218">
        <w:rPr>
          <w:rFonts w:ascii="Century Gothic" w:hAnsi="Century Gothic" w:cs="Arial"/>
          <w:b/>
          <w:bCs/>
          <w:sz w:val="24"/>
          <w:szCs w:val="24"/>
        </w:rPr>
        <w:t>10. What are the preservatives to be used in collecting and forwarding samples?</w:t>
      </w:r>
      <w:bookmarkEnd w:id="10"/>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t>The following procedure has to be followed to forward the exhibits duly packed and sealed:</w:t>
      </w:r>
    </w:p>
    <w:tbl>
      <w:tblPr>
        <w:tblpPr w:leftFromText="45" w:rightFromText="45" w:vertAnchor="text"/>
        <w:tblW w:w="44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3"/>
        <w:gridCol w:w="196"/>
        <w:gridCol w:w="5118"/>
      </w:tblGrid>
      <w:tr w:rsidR="00E87B05" w:rsidRPr="00B47218" w:rsidTr="00E87B05">
        <w:trPr>
          <w:tblCellSpacing w:w="15" w:type="dxa"/>
        </w:trPr>
        <w:tc>
          <w:tcPr>
            <w:tcW w:w="1850" w:type="pct"/>
            <w:tcBorders>
              <w:top w:val="outset" w:sz="6" w:space="0" w:color="auto"/>
              <w:bottom w:val="outset" w:sz="6" w:space="0" w:color="auto"/>
              <w:right w:val="outset" w:sz="6" w:space="0" w:color="auto"/>
            </w:tcBorders>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Teeth, Hair with root, Bones (intact)*</w:t>
            </w:r>
          </w:p>
        </w:tc>
        <w:tc>
          <w:tcPr>
            <w:tcW w:w="100" w:type="pct"/>
            <w:tcBorders>
              <w:top w:val="outset" w:sz="6" w:space="0" w:color="auto"/>
              <w:left w:val="outset" w:sz="6" w:space="0" w:color="auto"/>
              <w:bottom w:val="outset" w:sz="6" w:space="0" w:color="auto"/>
              <w:right w:val="outset" w:sz="6" w:space="0" w:color="auto"/>
            </w:tcBorders>
            <w:vAlign w:val="center"/>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b/>
                <w:bCs/>
                <w:sz w:val="24"/>
                <w:szCs w:val="24"/>
              </w:rPr>
              <w:t>:</w:t>
            </w:r>
          </w:p>
        </w:tc>
        <w:tc>
          <w:tcPr>
            <w:tcW w:w="3050" w:type="pct"/>
            <w:tcBorders>
              <w:top w:val="outset" w:sz="6" w:space="0" w:color="auto"/>
              <w:left w:val="outset" w:sz="6" w:space="0" w:color="auto"/>
              <w:bottom w:val="outset" w:sz="6" w:space="0" w:color="auto"/>
            </w:tcBorders>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Wrapped with a dry paper or cloth</w:t>
            </w:r>
          </w:p>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 Complete burnt bones and ash are not useful for analysis</w:t>
            </w:r>
          </w:p>
        </w:tc>
      </w:tr>
      <w:tr w:rsidR="00E87B05" w:rsidRPr="00B47218" w:rsidTr="00E87B05">
        <w:trPr>
          <w:tblCellSpacing w:w="15" w:type="dxa"/>
        </w:trPr>
        <w:tc>
          <w:tcPr>
            <w:tcW w:w="1850" w:type="pct"/>
            <w:tcBorders>
              <w:top w:val="outset" w:sz="6" w:space="0" w:color="auto"/>
              <w:bottom w:val="outset" w:sz="6" w:space="0" w:color="auto"/>
              <w:right w:val="outset" w:sz="6" w:space="0" w:color="auto"/>
            </w:tcBorders>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Seminal swabs</w:t>
            </w:r>
          </w:p>
        </w:tc>
        <w:tc>
          <w:tcPr>
            <w:tcW w:w="100" w:type="pct"/>
            <w:tcBorders>
              <w:top w:val="outset" w:sz="6" w:space="0" w:color="auto"/>
              <w:left w:val="outset" w:sz="6" w:space="0" w:color="auto"/>
              <w:bottom w:val="outset" w:sz="6" w:space="0" w:color="auto"/>
              <w:right w:val="outset" w:sz="6" w:space="0" w:color="auto"/>
            </w:tcBorders>
            <w:vAlign w:val="center"/>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b/>
                <w:bCs/>
                <w:sz w:val="24"/>
                <w:szCs w:val="24"/>
              </w:rPr>
              <w:t>:</w:t>
            </w:r>
          </w:p>
        </w:tc>
        <w:tc>
          <w:tcPr>
            <w:tcW w:w="3050" w:type="pct"/>
            <w:tcBorders>
              <w:top w:val="outset" w:sz="6" w:space="0" w:color="auto"/>
              <w:left w:val="outset" w:sz="6" w:space="0" w:color="auto"/>
              <w:bottom w:val="outset" w:sz="6" w:space="0" w:color="auto"/>
            </w:tcBorders>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The dry cotton swab should be placed in a clean dry glass vial/bottle</w:t>
            </w:r>
          </w:p>
        </w:tc>
      </w:tr>
      <w:tr w:rsidR="00E87B05" w:rsidRPr="00B47218" w:rsidTr="00E87B05">
        <w:trPr>
          <w:tblCellSpacing w:w="15" w:type="dxa"/>
        </w:trPr>
        <w:tc>
          <w:tcPr>
            <w:tcW w:w="1850" w:type="pct"/>
            <w:tcBorders>
              <w:top w:val="outset" w:sz="6" w:space="0" w:color="auto"/>
              <w:bottom w:val="outset" w:sz="6" w:space="0" w:color="auto"/>
              <w:right w:val="outset" w:sz="6" w:space="0" w:color="auto"/>
            </w:tcBorders>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Muscle tissues</w:t>
            </w:r>
          </w:p>
        </w:tc>
        <w:tc>
          <w:tcPr>
            <w:tcW w:w="100" w:type="pct"/>
            <w:tcBorders>
              <w:top w:val="outset" w:sz="6" w:space="0" w:color="auto"/>
              <w:left w:val="outset" w:sz="6" w:space="0" w:color="auto"/>
              <w:bottom w:val="outset" w:sz="6" w:space="0" w:color="auto"/>
              <w:right w:val="outset" w:sz="6" w:space="0" w:color="auto"/>
            </w:tcBorders>
            <w:vAlign w:val="center"/>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b/>
                <w:bCs/>
                <w:sz w:val="24"/>
                <w:szCs w:val="24"/>
              </w:rPr>
              <w:t>:</w:t>
            </w:r>
          </w:p>
        </w:tc>
        <w:tc>
          <w:tcPr>
            <w:tcW w:w="3050" w:type="pct"/>
            <w:tcBorders>
              <w:top w:val="outset" w:sz="6" w:space="0" w:color="auto"/>
              <w:left w:val="outset" w:sz="6" w:space="0" w:color="auto"/>
              <w:bottom w:val="outset" w:sz="6" w:space="0" w:color="auto"/>
            </w:tcBorders>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 xml:space="preserve">About 100 </w:t>
            </w:r>
            <w:proofErr w:type="spellStart"/>
            <w:r w:rsidRPr="00B47218">
              <w:rPr>
                <w:rFonts w:ascii="Century Gothic" w:hAnsi="Century Gothic" w:cs="Arial"/>
                <w:sz w:val="24"/>
                <w:szCs w:val="24"/>
              </w:rPr>
              <w:t>gm</w:t>
            </w:r>
            <w:proofErr w:type="spellEnd"/>
            <w:r w:rsidRPr="00B47218">
              <w:rPr>
                <w:rFonts w:ascii="Century Gothic" w:hAnsi="Century Gothic" w:cs="Arial"/>
                <w:sz w:val="24"/>
                <w:szCs w:val="24"/>
              </w:rPr>
              <w:t xml:space="preserve"> of muscle tissue should be </w:t>
            </w:r>
            <w:r w:rsidRPr="00B47218">
              <w:rPr>
                <w:rFonts w:ascii="Century Gothic" w:hAnsi="Century Gothic" w:cs="Arial"/>
                <w:sz w:val="24"/>
                <w:szCs w:val="24"/>
              </w:rPr>
              <w:lastRenderedPageBreak/>
              <w:t>sent in a clean glass bottle/plastic container with 0.9% DNS (normal saline sold in medical shops) on ice or in crystal salt (sodium chloride) as a preservative.</w:t>
            </w:r>
          </w:p>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Tissue samples should not be preserved in formalin.</w:t>
            </w:r>
          </w:p>
        </w:tc>
      </w:tr>
      <w:tr w:rsidR="00E87B05" w:rsidRPr="00B47218" w:rsidTr="00E87B05">
        <w:trPr>
          <w:tblCellSpacing w:w="15" w:type="dxa"/>
        </w:trPr>
        <w:tc>
          <w:tcPr>
            <w:tcW w:w="1850" w:type="pct"/>
            <w:tcBorders>
              <w:top w:val="outset" w:sz="6" w:space="0" w:color="auto"/>
              <w:bottom w:val="outset" w:sz="6" w:space="0" w:color="auto"/>
              <w:right w:val="outset" w:sz="6" w:space="0" w:color="auto"/>
            </w:tcBorders>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lastRenderedPageBreak/>
              <w:t>Bloodstains</w:t>
            </w:r>
          </w:p>
        </w:tc>
        <w:tc>
          <w:tcPr>
            <w:tcW w:w="100" w:type="pct"/>
            <w:tcBorders>
              <w:top w:val="outset" w:sz="6" w:space="0" w:color="auto"/>
              <w:left w:val="outset" w:sz="6" w:space="0" w:color="auto"/>
              <w:bottom w:val="outset" w:sz="6" w:space="0" w:color="auto"/>
              <w:right w:val="outset" w:sz="6" w:space="0" w:color="auto"/>
            </w:tcBorders>
            <w:vAlign w:val="center"/>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b/>
                <w:bCs/>
                <w:sz w:val="24"/>
                <w:szCs w:val="24"/>
              </w:rPr>
              <w:t>:</w:t>
            </w:r>
          </w:p>
        </w:tc>
        <w:tc>
          <w:tcPr>
            <w:tcW w:w="3050" w:type="pct"/>
            <w:tcBorders>
              <w:top w:val="outset" w:sz="6" w:space="0" w:color="auto"/>
              <w:left w:val="outset" w:sz="6" w:space="0" w:color="auto"/>
              <w:bottom w:val="outset" w:sz="6" w:space="0" w:color="auto"/>
            </w:tcBorders>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Wrapped with a dry paper or cloth</w:t>
            </w:r>
          </w:p>
        </w:tc>
      </w:tr>
    </w:tbl>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All the samples should be properly collected and sealed and sent to CDFD under certification along with specimen seal for comparison. The samples should reach CDFD between 10:00 am to 5:00 pm on any working day (Monday to Friday).</w:t>
      </w:r>
    </w:p>
    <w:p w:rsidR="00E87B05" w:rsidRPr="00B47218" w:rsidRDefault="00E87B05" w:rsidP="00B47218">
      <w:pPr>
        <w:spacing w:before="100" w:beforeAutospacing="1" w:after="100" w:afterAutospacing="1"/>
        <w:jc w:val="both"/>
        <w:rPr>
          <w:rFonts w:ascii="Century Gothic" w:hAnsi="Century Gothic" w:cs="Arial"/>
          <w:sz w:val="24"/>
          <w:szCs w:val="24"/>
        </w:rPr>
      </w:pPr>
      <w:bookmarkStart w:id="11" w:name="M11"/>
      <w:r w:rsidRPr="00B47218">
        <w:rPr>
          <w:rFonts w:ascii="Century Gothic" w:hAnsi="Century Gothic" w:cs="Arial"/>
          <w:b/>
          <w:bCs/>
          <w:sz w:val="24"/>
          <w:szCs w:val="24"/>
        </w:rPr>
        <w:t>11. What are the charges for DNA fingerprinting test?</w:t>
      </w:r>
      <w:bookmarkEnd w:id="11"/>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t>1. Rs.5</w:t>
      </w:r>
      <w:proofErr w:type="gramStart"/>
      <w:r w:rsidRPr="00B47218">
        <w:rPr>
          <w:rFonts w:ascii="Century Gothic" w:hAnsi="Century Gothic" w:cs="Arial"/>
          <w:sz w:val="24"/>
          <w:szCs w:val="24"/>
        </w:rPr>
        <w:t>,000</w:t>
      </w:r>
      <w:proofErr w:type="gramEnd"/>
      <w:r w:rsidRPr="00B47218">
        <w:rPr>
          <w:rFonts w:ascii="Century Gothic" w:hAnsi="Century Gothic" w:cs="Arial"/>
          <w:sz w:val="24"/>
          <w:szCs w:val="24"/>
        </w:rPr>
        <w:t>/- for each blood sample/person</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2. Rs.10</w:t>
      </w:r>
      <w:proofErr w:type="gramStart"/>
      <w:r w:rsidRPr="00B47218">
        <w:rPr>
          <w:rFonts w:ascii="Century Gothic" w:hAnsi="Century Gothic" w:cs="Arial"/>
          <w:sz w:val="24"/>
          <w:szCs w:val="24"/>
        </w:rPr>
        <w:t>,000</w:t>
      </w:r>
      <w:proofErr w:type="gramEnd"/>
      <w:r w:rsidRPr="00B47218">
        <w:rPr>
          <w:rFonts w:ascii="Century Gothic" w:hAnsi="Century Gothic" w:cs="Arial"/>
          <w:sz w:val="24"/>
          <w:szCs w:val="24"/>
        </w:rPr>
        <w:t>/- for each forensic exhibit analyzed</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3. Extra 10.20% (</w:t>
      </w:r>
      <w:proofErr w:type="spellStart"/>
      <w:r w:rsidRPr="00B47218">
        <w:rPr>
          <w:rFonts w:ascii="Century Gothic" w:hAnsi="Century Gothic" w:cs="Arial"/>
          <w:sz w:val="24"/>
          <w:szCs w:val="24"/>
        </w:rPr>
        <w:t>w.e.f</w:t>
      </w:r>
      <w:proofErr w:type="spellEnd"/>
      <w:r w:rsidRPr="00B47218">
        <w:rPr>
          <w:rFonts w:ascii="Century Gothic" w:hAnsi="Century Gothic" w:cs="Arial"/>
          <w:sz w:val="24"/>
          <w:szCs w:val="24"/>
        </w:rPr>
        <w:t>. 15/07/2004) service charge as levied by Government of India</w:t>
      </w:r>
    </w:p>
    <w:p w:rsidR="00E87B05" w:rsidRPr="00B47218" w:rsidRDefault="00E87B05" w:rsidP="00B47218">
      <w:pPr>
        <w:spacing w:before="100" w:beforeAutospacing="1" w:after="100" w:afterAutospacing="1"/>
        <w:jc w:val="both"/>
        <w:rPr>
          <w:rFonts w:ascii="Century Gothic" w:hAnsi="Century Gothic" w:cs="Arial"/>
          <w:sz w:val="24"/>
          <w:szCs w:val="24"/>
        </w:rPr>
      </w:pPr>
      <w:bookmarkStart w:id="12" w:name="M12"/>
      <w:r w:rsidRPr="00B47218">
        <w:rPr>
          <w:rFonts w:ascii="Century Gothic" w:hAnsi="Century Gothic" w:cs="Arial"/>
          <w:b/>
          <w:bCs/>
          <w:sz w:val="24"/>
          <w:szCs w:val="24"/>
        </w:rPr>
        <w:t>12. What is the mode of payment of charges?</w:t>
      </w:r>
      <w:bookmarkEnd w:id="12"/>
    </w:p>
    <w:p w:rsidR="00E87B05" w:rsidRPr="00B47218" w:rsidRDefault="00E87B05" w:rsidP="00B47218">
      <w:pPr>
        <w:spacing w:beforeAutospacing="1" w:after="100" w:afterAutospacing="1"/>
        <w:jc w:val="both"/>
        <w:rPr>
          <w:rFonts w:ascii="Century Gothic" w:hAnsi="Century Gothic" w:cs="Arial"/>
          <w:sz w:val="24"/>
          <w:szCs w:val="24"/>
        </w:rPr>
      </w:pPr>
      <w:proofErr w:type="gramStart"/>
      <w:r w:rsidRPr="00B47218">
        <w:rPr>
          <w:rFonts w:ascii="Century Gothic" w:hAnsi="Century Gothic" w:cs="Arial"/>
          <w:sz w:val="24"/>
          <w:szCs w:val="24"/>
        </w:rPr>
        <w:t xml:space="preserve">Through a crossed demand draft drawn in </w:t>
      </w:r>
      <w:proofErr w:type="spellStart"/>
      <w:r w:rsidRPr="00B47218">
        <w:rPr>
          <w:rFonts w:ascii="Century Gothic" w:hAnsi="Century Gothic" w:cs="Arial"/>
          <w:sz w:val="24"/>
          <w:szCs w:val="24"/>
        </w:rPr>
        <w:t>favour</w:t>
      </w:r>
      <w:proofErr w:type="spellEnd"/>
      <w:r w:rsidRPr="00B47218">
        <w:rPr>
          <w:rFonts w:ascii="Century Gothic" w:hAnsi="Century Gothic" w:cs="Arial"/>
          <w:sz w:val="24"/>
          <w:szCs w:val="24"/>
        </w:rPr>
        <w:t xml:space="preserve"> of Director, CDFD payable at Hyderabad.</w:t>
      </w:r>
      <w:proofErr w:type="gramEnd"/>
    </w:p>
    <w:p w:rsidR="00E87B05" w:rsidRPr="00B47218" w:rsidRDefault="00E87B05" w:rsidP="00B47218">
      <w:pPr>
        <w:spacing w:before="100" w:beforeAutospacing="1" w:after="100" w:afterAutospacing="1"/>
        <w:jc w:val="both"/>
        <w:rPr>
          <w:rFonts w:ascii="Century Gothic" w:hAnsi="Century Gothic" w:cs="Arial"/>
          <w:sz w:val="24"/>
          <w:szCs w:val="24"/>
        </w:rPr>
      </w:pPr>
      <w:bookmarkStart w:id="13" w:name="M13"/>
      <w:r w:rsidRPr="00B47218">
        <w:rPr>
          <w:rFonts w:ascii="Century Gothic" w:hAnsi="Century Gothic" w:cs="Arial"/>
          <w:b/>
          <w:bCs/>
          <w:sz w:val="24"/>
          <w:szCs w:val="24"/>
        </w:rPr>
        <w:t>13. What are the forms to be submitted along with the samples?</w:t>
      </w:r>
      <w:bookmarkEnd w:id="13"/>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t>(1) A Forwarding note to forward the exhibits (can be downloaded Forwarding Note from our web site).</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b/>
          <w:bCs/>
          <w:sz w:val="24"/>
          <w:szCs w:val="24"/>
        </w:rPr>
        <w:t>FORWARDING NOTE</w:t>
      </w:r>
    </w:p>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[In all cases where DNA fingerprinting examination of any biological material is required, a copy of this form duly filled-in, should accompany the material objects]</w:t>
      </w:r>
    </w:p>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 </w:t>
      </w:r>
    </w:p>
    <w:tbl>
      <w:tblPr>
        <w:tblpPr w:leftFromText="45" w:rightFromText="45" w:vertAnchor="text"/>
        <w:tblW w:w="41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87"/>
        <w:gridCol w:w="3887"/>
      </w:tblGrid>
      <w:tr w:rsidR="00E87B05" w:rsidRPr="00B47218" w:rsidTr="00E87B05">
        <w:trPr>
          <w:tblCellSpacing w:w="15" w:type="dxa"/>
        </w:trPr>
        <w:tc>
          <w:tcPr>
            <w:tcW w:w="2500" w:type="pct"/>
            <w:tcBorders>
              <w:top w:val="outset" w:sz="6" w:space="0" w:color="auto"/>
              <w:bottom w:val="outset" w:sz="6" w:space="0" w:color="auto"/>
              <w:right w:val="outset" w:sz="6" w:space="0" w:color="auto"/>
            </w:tcBorders>
            <w:hideMark/>
          </w:tcPr>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Case/Crime/FIR/MC/OP/OS:</w:t>
            </w:r>
          </w:p>
        </w:tc>
        <w:tc>
          <w:tcPr>
            <w:tcW w:w="2500" w:type="pct"/>
            <w:tcBorders>
              <w:top w:val="outset" w:sz="6" w:space="0" w:color="auto"/>
              <w:left w:val="outset" w:sz="6" w:space="0" w:color="auto"/>
              <w:bottom w:val="outset" w:sz="6" w:space="0" w:color="auto"/>
            </w:tcBorders>
            <w:hideMark/>
          </w:tcPr>
          <w:p w:rsidR="00E87B05" w:rsidRPr="00B47218" w:rsidRDefault="00E87B05" w:rsidP="00B47218">
            <w:pPr>
              <w:spacing w:before="100" w:beforeAutospacing="1" w:after="100" w:afterAutospacing="1"/>
              <w:jc w:val="both"/>
              <w:rPr>
                <w:rFonts w:ascii="Century Gothic" w:hAnsi="Century Gothic" w:cs="Arial"/>
                <w:sz w:val="24"/>
                <w:szCs w:val="24"/>
              </w:rPr>
            </w:pPr>
            <w:proofErr w:type="spellStart"/>
            <w:r w:rsidRPr="00B47218">
              <w:rPr>
                <w:rFonts w:ascii="Century Gothic" w:hAnsi="Century Gothic" w:cs="Arial"/>
                <w:sz w:val="24"/>
                <w:szCs w:val="24"/>
              </w:rPr>
              <w:t>Hon’ble</w:t>
            </w:r>
            <w:proofErr w:type="spellEnd"/>
            <w:r w:rsidRPr="00B47218">
              <w:rPr>
                <w:rFonts w:ascii="Century Gothic" w:hAnsi="Century Gothic" w:cs="Arial"/>
                <w:sz w:val="24"/>
                <w:szCs w:val="24"/>
              </w:rPr>
              <w:t xml:space="preserve"> Court:</w:t>
            </w:r>
          </w:p>
        </w:tc>
      </w:tr>
      <w:tr w:rsidR="00E87B05" w:rsidRPr="00B47218" w:rsidTr="00E87B05">
        <w:trPr>
          <w:tblCellSpacing w:w="15" w:type="dxa"/>
        </w:trPr>
        <w:tc>
          <w:tcPr>
            <w:tcW w:w="2500" w:type="pct"/>
            <w:tcBorders>
              <w:top w:val="outset" w:sz="6" w:space="0" w:color="auto"/>
              <w:bottom w:val="outset" w:sz="6" w:space="0" w:color="auto"/>
              <w:right w:val="outset" w:sz="6" w:space="0" w:color="auto"/>
            </w:tcBorders>
            <w:hideMark/>
          </w:tcPr>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Under Section:</w:t>
            </w:r>
          </w:p>
        </w:tc>
        <w:tc>
          <w:tcPr>
            <w:tcW w:w="2500" w:type="pct"/>
            <w:tcBorders>
              <w:top w:val="outset" w:sz="6" w:space="0" w:color="auto"/>
              <w:left w:val="outset" w:sz="6" w:space="0" w:color="auto"/>
              <w:bottom w:val="outset" w:sz="6" w:space="0" w:color="auto"/>
            </w:tcBorders>
            <w:hideMark/>
          </w:tcPr>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District:</w:t>
            </w:r>
          </w:p>
        </w:tc>
      </w:tr>
      <w:tr w:rsidR="00E87B05" w:rsidRPr="00B47218" w:rsidTr="00E87B05">
        <w:trPr>
          <w:tblCellSpacing w:w="15" w:type="dxa"/>
        </w:trPr>
        <w:tc>
          <w:tcPr>
            <w:tcW w:w="2500" w:type="pct"/>
            <w:tcBorders>
              <w:top w:val="outset" w:sz="6" w:space="0" w:color="auto"/>
              <w:bottom w:val="outset" w:sz="6" w:space="0" w:color="auto"/>
              <w:right w:val="outset" w:sz="6" w:space="0" w:color="auto"/>
            </w:tcBorders>
            <w:hideMark/>
          </w:tcPr>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lastRenderedPageBreak/>
              <w:t>Police station:</w:t>
            </w:r>
          </w:p>
        </w:tc>
        <w:tc>
          <w:tcPr>
            <w:tcW w:w="2500" w:type="pct"/>
            <w:tcBorders>
              <w:top w:val="outset" w:sz="6" w:space="0" w:color="auto"/>
              <w:left w:val="outset" w:sz="6" w:space="0" w:color="auto"/>
              <w:bottom w:val="outset" w:sz="6" w:space="0" w:color="auto"/>
            </w:tcBorders>
            <w:hideMark/>
          </w:tcPr>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State:</w:t>
            </w:r>
          </w:p>
        </w:tc>
      </w:tr>
    </w:tbl>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w:t>
      </w:r>
    </w:p>
    <w:p w:rsidR="005B154A" w:rsidRPr="00B47218" w:rsidRDefault="005B154A" w:rsidP="00B47218">
      <w:pPr>
        <w:spacing w:before="100" w:beforeAutospacing="1" w:after="100" w:afterAutospacing="1"/>
        <w:jc w:val="both"/>
        <w:rPr>
          <w:rFonts w:ascii="Century Gothic" w:hAnsi="Century Gothic" w:cs="Arial"/>
          <w:b/>
          <w:bCs/>
          <w:sz w:val="24"/>
          <w:szCs w:val="24"/>
        </w:rPr>
      </w:pPr>
    </w:p>
    <w:p w:rsidR="005B154A" w:rsidRPr="00B47218" w:rsidRDefault="005B154A" w:rsidP="00B47218">
      <w:pPr>
        <w:spacing w:before="100" w:beforeAutospacing="1" w:after="100" w:afterAutospacing="1"/>
        <w:jc w:val="both"/>
        <w:rPr>
          <w:rFonts w:ascii="Century Gothic" w:hAnsi="Century Gothic" w:cs="Arial"/>
          <w:b/>
          <w:bCs/>
          <w:sz w:val="24"/>
          <w:szCs w:val="24"/>
        </w:rPr>
      </w:pP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b/>
          <w:bCs/>
          <w:sz w:val="24"/>
          <w:szCs w:val="24"/>
        </w:rPr>
        <w:t>Nature of Crime</w:t>
      </w:r>
    </w:p>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[If required, attach separate sheet(s) covering nature, history and other relevant details]_______________________________________________________________________</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_______________________________________</w:t>
      </w:r>
      <w:r w:rsidR="005B154A" w:rsidRPr="00B47218">
        <w:rPr>
          <w:rFonts w:ascii="Century Gothic" w:hAnsi="Century Gothic" w:cs="Arial"/>
          <w:sz w:val="24"/>
          <w:szCs w:val="24"/>
        </w:rPr>
        <w:t>_______________________________</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b/>
          <w:bCs/>
          <w:sz w:val="24"/>
          <w:szCs w:val="24"/>
        </w:rPr>
        <w:t>List of the Exhibits and storage medium being sent for DNA Fingerprinting Analysis</w:t>
      </w:r>
    </w:p>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[Attach separate sheet (s), if required]</w:t>
      </w:r>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t>____________________________________________________________________________________________________________________</w:t>
      </w:r>
      <w:r w:rsidR="005B154A" w:rsidRPr="00B47218">
        <w:rPr>
          <w:rFonts w:ascii="Century Gothic" w:hAnsi="Century Gothic" w:cs="Arial"/>
          <w:sz w:val="24"/>
          <w:szCs w:val="24"/>
        </w:rPr>
        <w:t>________________________</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b/>
          <w:bCs/>
          <w:sz w:val="24"/>
          <w:szCs w:val="24"/>
        </w:rPr>
        <w:t>Purpose of Examination</w:t>
      </w:r>
    </w:p>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[Attach separate sheet (s), if required]</w:t>
      </w:r>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t>DNA fingerprinting analysis is required for establishing _</w:t>
      </w:r>
      <w:r w:rsidR="005B154A" w:rsidRPr="00B47218">
        <w:rPr>
          <w:rFonts w:ascii="Century Gothic" w:hAnsi="Century Gothic" w:cs="Arial"/>
          <w:sz w:val="24"/>
          <w:szCs w:val="24"/>
        </w:rPr>
        <w:t>_______________________________</w:t>
      </w:r>
      <w:r w:rsidRPr="00B47218">
        <w:rPr>
          <w:rFonts w:ascii="Century Gothic" w:hAnsi="Century Gothic" w:cs="Arial"/>
          <w:sz w:val="24"/>
          <w:szCs w:val="24"/>
        </w:rPr>
        <w:t>__________________________________</w:t>
      </w:r>
    </w:p>
    <w:p w:rsidR="00E87B05" w:rsidRPr="00B47218" w:rsidRDefault="005B154A"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_________________________</w:t>
      </w:r>
      <w:r w:rsidR="00E87B05" w:rsidRPr="00B47218">
        <w:rPr>
          <w:rFonts w:ascii="Century Gothic" w:hAnsi="Century Gothic" w:cs="Arial"/>
          <w:sz w:val="24"/>
          <w:szCs w:val="24"/>
        </w:rPr>
        <w:t>_________________________________________</w:t>
      </w:r>
    </w:p>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b/>
          <w:bCs/>
          <w:sz w:val="24"/>
          <w:szCs w:val="24"/>
        </w:rPr>
        <w:t>Signature, Name and Designation of the</w:t>
      </w:r>
    </w:p>
    <w:p w:rsidR="00E87B05" w:rsidRPr="00B47218" w:rsidRDefault="00E87B05" w:rsidP="00B47218">
      <w:pPr>
        <w:spacing w:after="100"/>
        <w:jc w:val="both"/>
        <w:rPr>
          <w:rFonts w:ascii="Century Gothic" w:hAnsi="Century Gothic" w:cs="Arial"/>
          <w:sz w:val="24"/>
          <w:szCs w:val="24"/>
        </w:rPr>
      </w:pPr>
      <w:r w:rsidRPr="00B47218">
        <w:rPr>
          <w:rFonts w:ascii="Century Gothic" w:hAnsi="Century Gothic" w:cs="Arial"/>
          <w:b/>
          <w:bCs/>
          <w:sz w:val="24"/>
          <w:szCs w:val="24"/>
        </w:rPr>
        <w:t>Investigating Officer with date &amp; official seal</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b/>
          <w:bCs/>
          <w:sz w:val="24"/>
          <w:szCs w:val="24"/>
        </w:rPr>
        <w:t>CERTIFICATE OF AUTHORITY</w:t>
      </w:r>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t xml:space="preserve">Certified that the Director, Center for DNA Fingerprinting and Diagnostics (CDFD), Hyderabad or his nominee in DNA Fingerprinting Laboratory is being authorized to examine the exhibits/material objects forwarded, pertaining to </w:t>
      </w:r>
      <w:r w:rsidRPr="00B47218">
        <w:rPr>
          <w:rFonts w:ascii="Century Gothic" w:hAnsi="Century Gothic" w:cs="Arial"/>
          <w:sz w:val="24"/>
          <w:szCs w:val="24"/>
        </w:rPr>
        <w:lastRenderedPageBreak/>
        <w:t>Case No._______________ of _________________________PS/</w:t>
      </w:r>
      <w:proofErr w:type="spellStart"/>
      <w:r w:rsidRPr="00B47218">
        <w:rPr>
          <w:rFonts w:ascii="Century Gothic" w:hAnsi="Century Gothic" w:cs="Arial"/>
          <w:sz w:val="24"/>
          <w:szCs w:val="24"/>
        </w:rPr>
        <w:t>Hon’ble</w:t>
      </w:r>
      <w:proofErr w:type="spellEnd"/>
      <w:r w:rsidRPr="00B47218">
        <w:rPr>
          <w:rFonts w:ascii="Century Gothic" w:hAnsi="Century Gothic" w:cs="Arial"/>
          <w:sz w:val="24"/>
          <w:szCs w:val="24"/>
        </w:rPr>
        <w:t xml:space="preserve"> Court and to utilize the exhibits fully or partially for the purpose of DNA fingerprinting analysis.</w:t>
      </w:r>
    </w:p>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b/>
          <w:bCs/>
          <w:sz w:val="24"/>
          <w:szCs w:val="24"/>
        </w:rPr>
        <w:t>Signature, Name &amp; Designation of the</w:t>
      </w:r>
    </w:p>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b/>
          <w:bCs/>
          <w:sz w:val="24"/>
          <w:szCs w:val="24"/>
        </w:rPr>
        <w:t>Forwarding Authority with date &amp; official seal</w:t>
      </w:r>
    </w:p>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(To whom the final report would be sent)</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(2) Identification form with two passport size photographs duly attested, one should be pasted on the space provided and the other stapled (can be downloaded Identification form from our web site).</w:t>
      </w:r>
    </w:p>
    <w:p w:rsidR="00E87B05" w:rsidRPr="00B47218" w:rsidRDefault="00E87B05" w:rsidP="00B47218">
      <w:pPr>
        <w:spacing w:before="100" w:beforeAutospacing="1" w:after="100" w:afterAutospacing="1"/>
        <w:jc w:val="both"/>
        <w:rPr>
          <w:rFonts w:ascii="Century Gothic" w:hAnsi="Century Gothic" w:cs="Arial"/>
          <w:sz w:val="24"/>
          <w:szCs w:val="24"/>
        </w:rPr>
      </w:pPr>
      <w:proofErr w:type="gramStart"/>
      <w:r w:rsidRPr="00B47218">
        <w:rPr>
          <w:rFonts w:ascii="Century Gothic" w:hAnsi="Century Gothic" w:cs="Arial"/>
          <w:b/>
          <w:bCs/>
          <w:sz w:val="24"/>
          <w:szCs w:val="24"/>
        </w:rPr>
        <w:t>IDENTIFICATION FORM N0.</w:t>
      </w:r>
      <w:proofErr w:type="gramEnd"/>
    </w:p>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(Fill all the columns &amp; strike out whichever is not applicable)</w:t>
      </w:r>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t xml:space="preserve">(1) </w:t>
      </w:r>
      <w:proofErr w:type="gramStart"/>
      <w:r w:rsidRPr="00B47218">
        <w:rPr>
          <w:rFonts w:ascii="Century Gothic" w:hAnsi="Century Gothic" w:cs="Arial"/>
          <w:sz w:val="24"/>
          <w:szCs w:val="24"/>
        </w:rPr>
        <w:t>Name :</w:t>
      </w:r>
      <w:proofErr w:type="gramEnd"/>
      <w:r w:rsidRPr="00B47218">
        <w:rPr>
          <w:rFonts w:ascii="Century Gothic" w:hAnsi="Century Gothic" w:cs="Arial"/>
          <w:sz w:val="24"/>
          <w:szCs w:val="24"/>
        </w:rPr>
        <w:t xml:space="preserve"> ______________________________________________</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xml:space="preserve">(2) Father’s/Guardian’s/Husband’s </w:t>
      </w:r>
      <w:proofErr w:type="gramStart"/>
      <w:r w:rsidRPr="00B47218">
        <w:rPr>
          <w:rFonts w:ascii="Century Gothic" w:hAnsi="Century Gothic" w:cs="Arial"/>
          <w:sz w:val="24"/>
          <w:szCs w:val="24"/>
        </w:rPr>
        <w:t>Name :</w:t>
      </w:r>
      <w:proofErr w:type="gramEnd"/>
      <w:r w:rsidRPr="00B47218">
        <w:rPr>
          <w:rFonts w:ascii="Century Gothic" w:hAnsi="Century Gothic" w:cs="Arial"/>
          <w:sz w:val="24"/>
          <w:szCs w:val="24"/>
        </w:rPr>
        <w:t xml:space="preserve"> ______________________________________________</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xml:space="preserve">(3) </w:t>
      </w:r>
      <w:proofErr w:type="gramStart"/>
      <w:r w:rsidRPr="00B47218">
        <w:rPr>
          <w:rFonts w:ascii="Century Gothic" w:hAnsi="Century Gothic" w:cs="Arial"/>
          <w:sz w:val="24"/>
          <w:szCs w:val="24"/>
        </w:rPr>
        <w:t>Age :</w:t>
      </w:r>
      <w:proofErr w:type="gramEnd"/>
      <w:r w:rsidRPr="00B47218">
        <w:rPr>
          <w:rFonts w:ascii="Century Gothic" w:hAnsi="Century Gothic" w:cs="Arial"/>
          <w:sz w:val="24"/>
          <w:szCs w:val="24"/>
        </w:rPr>
        <w:t xml:space="preserve"> Years/Months/Days</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(4) Gender [Tick the appropriate</w:t>
      </w:r>
      <w:proofErr w:type="gramStart"/>
      <w:r w:rsidRPr="00B47218">
        <w:rPr>
          <w:rFonts w:ascii="Century Gothic" w:hAnsi="Century Gothic" w:cs="Arial"/>
          <w:sz w:val="24"/>
          <w:szCs w:val="24"/>
        </w:rPr>
        <w:t>] :</w:t>
      </w:r>
      <w:proofErr w:type="gramEnd"/>
      <w:r w:rsidRPr="00B47218">
        <w:rPr>
          <w:rFonts w:ascii="Century Gothic" w:hAnsi="Century Gothic" w:cs="Arial"/>
          <w:sz w:val="24"/>
          <w:szCs w:val="24"/>
        </w:rPr>
        <w:t xml:space="preserve"> Male Female</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xml:space="preserve">(5) Caste &amp; Origin of </w:t>
      </w:r>
      <w:proofErr w:type="gramStart"/>
      <w:r w:rsidRPr="00B47218">
        <w:rPr>
          <w:rFonts w:ascii="Century Gothic" w:hAnsi="Century Gothic" w:cs="Arial"/>
          <w:sz w:val="24"/>
          <w:szCs w:val="24"/>
        </w:rPr>
        <w:t>State :</w:t>
      </w:r>
      <w:proofErr w:type="gramEnd"/>
      <w:r w:rsidRPr="00B47218">
        <w:rPr>
          <w:rFonts w:ascii="Century Gothic" w:hAnsi="Century Gothic" w:cs="Arial"/>
          <w:sz w:val="24"/>
          <w:szCs w:val="24"/>
        </w:rPr>
        <w:t xml:space="preserve"> ______________________________________________</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xml:space="preserve">(6) </w:t>
      </w:r>
      <w:proofErr w:type="gramStart"/>
      <w:r w:rsidRPr="00B47218">
        <w:rPr>
          <w:rFonts w:ascii="Century Gothic" w:hAnsi="Century Gothic" w:cs="Arial"/>
          <w:sz w:val="24"/>
          <w:szCs w:val="24"/>
        </w:rPr>
        <w:t>Address :</w:t>
      </w:r>
      <w:proofErr w:type="gramEnd"/>
      <w:r w:rsidRPr="00B47218">
        <w:rPr>
          <w:rFonts w:ascii="Century Gothic" w:hAnsi="Century Gothic" w:cs="Arial"/>
          <w:sz w:val="24"/>
          <w:szCs w:val="24"/>
        </w:rPr>
        <w:t xml:space="preserve"> ______________________________________________ [Write legibly] : ______________________________________________ : ___________________________Pin ________________</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(7) Visible Genetic Abnormalities if any [specify</w:t>
      </w:r>
      <w:proofErr w:type="gramStart"/>
      <w:r w:rsidRPr="00B47218">
        <w:rPr>
          <w:rFonts w:ascii="Century Gothic" w:hAnsi="Century Gothic" w:cs="Arial"/>
          <w:sz w:val="24"/>
          <w:szCs w:val="24"/>
        </w:rPr>
        <w:t>] :</w:t>
      </w:r>
      <w:proofErr w:type="gramEnd"/>
      <w:r w:rsidRPr="00B47218">
        <w:rPr>
          <w:rFonts w:ascii="Century Gothic" w:hAnsi="Century Gothic" w:cs="Arial"/>
          <w:sz w:val="24"/>
          <w:szCs w:val="24"/>
        </w:rPr>
        <w:t xml:space="preserve"> ______________________________________________</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(8) Description of sample [Mention Sample</w:t>
      </w:r>
      <w:proofErr w:type="gramStart"/>
      <w:r w:rsidRPr="00B47218">
        <w:rPr>
          <w:rFonts w:ascii="Century Gothic" w:hAnsi="Century Gothic" w:cs="Arial"/>
          <w:sz w:val="24"/>
          <w:szCs w:val="24"/>
        </w:rPr>
        <w:t>] :</w:t>
      </w:r>
      <w:proofErr w:type="gramEnd"/>
      <w:r w:rsidRPr="00B47218">
        <w:rPr>
          <w:rFonts w:ascii="Century Gothic" w:hAnsi="Century Gothic" w:cs="Arial"/>
          <w:sz w:val="24"/>
          <w:szCs w:val="24"/>
        </w:rPr>
        <w:t xml:space="preserve"> ______________________________________________ (Viz.. Blood/ </w:t>
      </w:r>
      <w:proofErr w:type="spellStart"/>
      <w:r w:rsidRPr="00B47218">
        <w:rPr>
          <w:rFonts w:ascii="Century Gothic" w:hAnsi="Century Gothic" w:cs="Arial"/>
          <w:sz w:val="24"/>
          <w:szCs w:val="24"/>
        </w:rPr>
        <w:t>Buccal</w:t>
      </w:r>
      <w:proofErr w:type="spellEnd"/>
      <w:r w:rsidRPr="00B47218">
        <w:rPr>
          <w:rFonts w:ascii="Century Gothic" w:hAnsi="Century Gothic" w:cs="Arial"/>
          <w:sz w:val="24"/>
          <w:szCs w:val="24"/>
        </w:rPr>
        <w:t xml:space="preserve"> Swab and others…)</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xml:space="preserve">(9) Date of sample </w:t>
      </w:r>
      <w:proofErr w:type="gramStart"/>
      <w:r w:rsidRPr="00B47218">
        <w:rPr>
          <w:rFonts w:ascii="Century Gothic" w:hAnsi="Century Gothic" w:cs="Arial"/>
          <w:sz w:val="24"/>
          <w:szCs w:val="24"/>
        </w:rPr>
        <w:t>collection :</w:t>
      </w:r>
      <w:proofErr w:type="gramEnd"/>
      <w:r w:rsidRPr="00B47218">
        <w:rPr>
          <w:rFonts w:ascii="Century Gothic" w:hAnsi="Century Gothic" w:cs="Arial"/>
          <w:sz w:val="24"/>
          <w:szCs w:val="24"/>
        </w:rPr>
        <w:t xml:space="preserve"> ______________________________________________</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(10) Case/Crime/FIR/MC/OP/OS No. : ______________________________________________</w:t>
      </w:r>
    </w:p>
    <w:p w:rsidR="00E87B05" w:rsidRPr="00B47218" w:rsidRDefault="00E87B05" w:rsidP="00B47218">
      <w:pPr>
        <w:spacing w:after="100"/>
        <w:jc w:val="both"/>
        <w:rPr>
          <w:rFonts w:ascii="Century Gothic" w:hAnsi="Century Gothic" w:cs="Arial"/>
          <w:sz w:val="24"/>
          <w:szCs w:val="24"/>
        </w:rPr>
      </w:pPr>
      <w:r w:rsidRPr="00B47218">
        <w:rPr>
          <w:rFonts w:ascii="Century Gothic" w:hAnsi="Century Gothic" w:cs="Arial"/>
          <w:sz w:val="24"/>
          <w:szCs w:val="24"/>
        </w:rPr>
        <w:lastRenderedPageBreak/>
        <w:t xml:space="preserve">(11) Police Station / </w:t>
      </w:r>
      <w:proofErr w:type="spellStart"/>
      <w:r w:rsidRPr="00B47218">
        <w:rPr>
          <w:rFonts w:ascii="Century Gothic" w:hAnsi="Century Gothic" w:cs="Arial"/>
          <w:sz w:val="24"/>
          <w:szCs w:val="24"/>
        </w:rPr>
        <w:t>Hon’ble</w:t>
      </w:r>
      <w:proofErr w:type="spellEnd"/>
      <w:r w:rsidRPr="00B47218">
        <w:rPr>
          <w:rFonts w:ascii="Century Gothic" w:hAnsi="Century Gothic" w:cs="Arial"/>
          <w:sz w:val="24"/>
          <w:szCs w:val="24"/>
        </w:rPr>
        <w:t xml:space="preserve"> </w:t>
      </w:r>
      <w:proofErr w:type="gramStart"/>
      <w:r w:rsidRPr="00B47218">
        <w:rPr>
          <w:rFonts w:ascii="Century Gothic" w:hAnsi="Century Gothic" w:cs="Arial"/>
          <w:sz w:val="24"/>
          <w:szCs w:val="24"/>
        </w:rPr>
        <w:t>Court :</w:t>
      </w:r>
      <w:proofErr w:type="gramEnd"/>
      <w:r w:rsidRPr="00B47218">
        <w:rPr>
          <w:rFonts w:ascii="Century Gothic" w:hAnsi="Century Gothic" w:cs="Arial"/>
          <w:sz w:val="24"/>
          <w:szCs w:val="24"/>
        </w:rPr>
        <w:t xml:space="preserve"> ______________________________________________ [Any other specify]</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b/>
          <w:bCs/>
          <w:sz w:val="24"/>
          <w:szCs w:val="24"/>
          <w:u w:val="single"/>
        </w:rPr>
        <w:t>DECLARATION BY DONOR / GUARDIAN</w:t>
      </w:r>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t xml:space="preserve">I, __________________________ Son/Daughter/Wife/Guardian of </w:t>
      </w:r>
      <w:proofErr w:type="spellStart"/>
      <w:r w:rsidRPr="00B47218">
        <w:rPr>
          <w:rFonts w:ascii="Century Gothic" w:hAnsi="Century Gothic" w:cs="Arial"/>
          <w:sz w:val="24"/>
          <w:szCs w:val="24"/>
        </w:rPr>
        <w:t>Kum</w:t>
      </w:r>
      <w:proofErr w:type="spellEnd"/>
      <w:r w:rsidRPr="00B47218">
        <w:rPr>
          <w:rFonts w:ascii="Century Gothic" w:hAnsi="Century Gothic" w:cs="Arial"/>
          <w:sz w:val="24"/>
          <w:szCs w:val="24"/>
        </w:rPr>
        <w:t>/Master of _____________________ hereby declare that the blood is given with my consent to CDFD for DNA fingerprinting. The blood is mine/is of my child and I/child did not receive a blood transfusion within last three months.</w:t>
      </w:r>
    </w:p>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(Explained in vernacular)</w:t>
      </w:r>
    </w:p>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__________________________________________</w:t>
      </w:r>
    </w:p>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(Signature / Thumb Impression of Donor/Guardian)</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xml:space="preserve">____ </w:t>
      </w:r>
      <w:proofErr w:type="gramStart"/>
      <w:r w:rsidRPr="00B47218">
        <w:rPr>
          <w:rFonts w:ascii="Century Gothic" w:hAnsi="Century Gothic" w:cs="Arial"/>
          <w:sz w:val="24"/>
          <w:szCs w:val="24"/>
        </w:rPr>
        <w:t>ml</w:t>
      </w:r>
      <w:proofErr w:type="gramEnd"/>
      <w:r w:rsidRPr="00B47218">
        <w:rPr>
          <w:rFonts w:ascii="Century Gothic" w:hAnsi="Century Gothic" w:cs="Arial"/>
          <w:sz w:val="24"/>
          <w:szCs w:val="24"/>
        </w:rPr>
        <w:t xml:space="preserve"> of blood sample is collected in the presence of the following witnesses:</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(1) Name: _________________________ Signature: _________________________</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(2) Name: _________________________ Signature: _________________________</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(3) Name: _________________________ Signature: _________________________</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(4) Name: _________________________ Signature: _________________________</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b/>
          <w:bCs/>
          <w:sz w:val="24"/>
          <w:szCs w:val="24"/>
        </w:rPr>
        <w:t>[For CDFD use only]</w:t>
      </w:r>
    </w:p>
    <w:p w:rsidR="00E87B05" w:rsidRPr="00B47218" w:rsidRDefault="00E87B05" w:rsidP="00B47218">
      <w:pPr>
        <w:spacing w:beforeAutospacing="1" w:after="100" w:afterAutospacing="1"/>
        <w:jc w:val="both"/>
        <w:rPr>
          <w:rFonts w:ascii="Century Gothic" w:hAnsi="Century Gothic" w:cs="Arial"/>
          <w:sz w:val="24"/>
          <w:szCs w:val="24"/>
        </w:rPr>
      </w:pPr>
      <w:proofErr w:type="gramStart"/>
      <w:r w:rsidRPr="00B47218">
        <w:rPr>
          <w:rFonts w:ascii="Century Gothic" w:hAnsi="Century Gothic" w:cs="Arial"/>
          <w:sz w:val="24"/>
          <w:szCs w:val="24"/>
        </w:rPr>
        <w:t>CDFD File No.</w:t>
      </w:r>
      <w:proofErr w:type="gramEnd"/>
      <w:r w:rsidRPr="00B47218">
        <w:rPr>
          <w:rFonts w:ascii="Century Gothic" w:hAnsi="Century Gothic" w:cs="Arial"/>
          <w:sz w:val="24"/>
          <w:szCs w:val="24"/>
        </w:rPr>
        <w:t xml:space="preserve"> : ____________ Sample received </w:t>
      </w:r>
      <w:proofErr w:type="gramStart"/>
      <w:r w:rsidRPr="00B47218">
        <w:rPr>
          <w:rFonts w:ascii="Century Gothic" w:hAnsi="Century Gothic" w:cs="Arial"/>
          <w:sz w:val="24"/>
          <w:szCs w:val="24"/>
        </w:rPr>
        <w:t>on :</w:t>
      </w:r>
      <w:proofErr w:type="gramEnd"/>
      <w:r w:rsidRPr="00B47218">
        <w:rPr>
          <w:rFonts w:ascii="Century Gothic" w:hAnsi="Century Gothic" w:cs="Arial"/>
          <w:sz w:val="24"/>
          <w:szCs w:val="24"/>
        </w:rPr>
        <w:t xml:space="preserve"> ___________________</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xml:space="preserve">Sample </w:t>
      </w:r>
      <w:proofErr w:type="gramStart"/>
      <w:r w:rsidRPr="00B47218">
        <w:rPr>
          <w:rFonts w:ascii="Century Gothic" w:hAnsi="Century Gothic" w:cs="Arial"/>
          <w:sz w:val="24"/>
          <w:szCs w:val="24"/>
        </w:rPr>
        <w:t>No :</w:t>
      </w:r>
      <w:proofErr w:type="gramEnd"/>
      <w:r w:rsidRPr="00B47218">
        <w:rPr>
          <w:rFonts w:ascii="Century Gothic" w:hAnsi="Century Gothic" w:cs="Arial"/>
          <w:sz w:val="24"/>
          <w:szCs w:val="24"/>
        </w:rPr>
        <w:t xml:space="preserve"> __________ Received by : ___________________</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Report No: CDFD/</w:t>
      </w:r>
      <w:proofErr w:type="spellStart"/>
      <w:r w:rsidRPr="00B47218">
        <w:rPr>
          <w:rFonts w:ascii="Century Gothic" w:hAnsi="Century Gothic" w:cs="Arial"/>
          <w:sz w:val="24"/>
          <w:szCs w:val="24"/>
        </w:rPr>
        <w:t>dfp</w:t>
      </w:r>
      <w:proofErr w:type="spellEnd"/>
      <w:r w:rsidRPr="00B47218">
        <w:rPr>
          <w:rFonts w:ascii="Century Gothic" w:hAnsi="Century Gothic" w:cs="Arial"/>
          <w:sz w:val="24"/>
          <w:szCs w:val="24"/>
        </w:rPr>
        <w:t>/200___/_________Dated______</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xml:space="preserve">Examined </w:t>
      </w:r>
      <w:proofErr w:type="gramStart"/>
      <w:r w:rsidRPr="00B47218">
        <w:rPr>
          <w:rFonts w:ascii="Century Gothic" w:hAnsi="Century Gothic" w:cs="Arial"/>
          <w:sz w:val="24"/>
          <w:szCs w:val="24"/>
        </w:rPr>
        <w:t>by :</w:t>
      </w:r>
      <w:proofErr w:type="gramEnd"/>
      <w:r w:rsidRPr="00B47218">
        <w:rPr>
          <w:rFonts w:ascii="Century Gothic" w:hAnsi="Century Gothic" w:cs="Arial"/>
          <w:sz w:val="24"/>
          <w:szCs w:val="24"/>
        </w:rPr>
        <w:t xml:space="preserve"> ___________________ Assisted by : ___________________</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w:t>
      </w:r>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t>(3) Valid proof of identity of the messenger.</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b/>
          <w:bCs/>
          <w:sz w:val="24"/>
          <w:szCs w:val="24"/>
        </w:rPr>
        <w:t>PROCEDURES FOR COLLECTION &amp; FORWARDING OF SAMPLES FOR DNA FINGERPRINTING ANALYSIS</w:t>
      </w:r>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lastRenderedPageBreak/>
        <w:t>DNA fingerprinting technology today has made it possible to identify the source of biological samples found at scenes of crime and also to resolve disputes of paternity and maternity. The DNA fingerprinting Laboratory of CDFD provides services to various investigating agencies to resolve cases of maternity / paternity disputes, identification of rape / murder, identification of mutilated remains, identification of missing child, exchange of babies in hospital wards and forensic wildlife. In order to disseminate information to the investigating officers/judicial authorities/medical officers about the process of collection and forwarding of samples for DNA fingerprinting analysis, this leaflet has been prepared. The procedures described are simple, time tested and most suitable for Indian conditions. The samples should be collected in the way prescribed below and sent to CDFD.</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For the establishment of maternity/paternity, we require the blood samples of the mother, child and the putative father.</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For the identification of rapist in rape cases, we require the forensic exhibits (viz., garments, vaginal swabs, slides) along with the blood samples of the accused and victim.</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For the identification of deceased, we require the blood samples of the nearest relations (viz., mother, father, husband, wife and children) along with the material objects relevant to the case.</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xml:space="preserve">The blood samples (2-3 ml) can be collected in the sterile blood collection material (EDTA vials) being sent by us, in the presence of </w:t>
      </w:r>
      <w:proofErr w:type="spellStart"/>
      <w:r w:rsidRPr="00B47218">
        <w:rPr>
          <w:rFonts w:ascii="Century Gothic" w:hAnsi="Century Gothic" w:cs="Arial"/>
          <w:sz w:val="24"/>
          <w:szCs w:val="24"/>
        </w:rPr>
        <w:t>Hon’ble</w:t>
      </w:r>
      <w:proofErr w:type="spellEnd"/>
      <w:r w:rsidRPr="00B47218">
        <w:rPr>
          <w:rFonts w:ascii="Century Gothic" w:hAnsi="Century Gothic" w:cs="Arial"/>
          <w:sz w:val="24"/>
          <w:szCs w:val="24"/>
        </w:rPr>
        <w:t xml:space="preserve"> Court authorities. These samples should be sent in ice in a thermos flask either by a messenger or through courier, so as to reach CDFD within 72 hours after collection.</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The forensic exhibits should be sent as mentioned below:</w:t>
      </w:r>
    </w:p>
    <w:tbl>
      <w:tblPr>
        <w:tblpPr w:leftFromText="45" w:rightFromText="45" w:vertAnchor="text"/>
        <w:tblW w:w="38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6"/>
        <w:gridCol w:w="384"/>
        <w:gridCol w:w="4225"/>
      </w:tblGrid>
      <w:tr w:rsidR="00E87B05" w:rsidRPr="00B47218" w:rsidTr="00E87B05">
        <w:trPr>
          <w:tblCellSpacing w:w="15" w:type="dxa"/>
        </w:trPr>
        <w:tc>
          <w:tcPr>
            <w:tcW w:w="1800" w:type="pct"/>
            <w:tcBorders>
              <w:top w:val="outset" w:sz="6" w:space="0" w:color="auto"/>
              <w:bottom w:val="outset" w:sz="6" w:space="0" w:color="auto"/>
              <w:right w:val="outset" w:sz="6" w:space="0" w:color="auto"/>
            </w:tcBorders>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Teeth, Hair with root Bones (intact)*</w:t>
            </w:r>
          </w:p>
        </w:tc>
        <w:tc>
          <w:tcPr>
            <w:tcW w:w="250" w:type="pct"/>
            <w:tcBorders>
              <w:top w:val="outset" w:sz="6" w:space="0" w:color="auto"/>
              <w:left w:val="outset" w:sz="6" w:space="0" w:color="auto"/>
              <w:bottom w:val="outset" w:sz="6" w:space="0" w:color="auto"/>
              <w:right w:val="outset" w:sz="6" w:space="0" w:color="auto"/>
            </w:tcBorders>
            <w:vAlign w:val="center"/>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b/>
                <w:bCs/>
                <w:sz w:val="24"/>
                <w:szCs w:val="24"/>
              </w:rPr>
              <w:t>:</w:t>
            </w:r>
          </w:p>
        </w:tc>
        <w:tc>
          <w:tcPr>
            <w:tcW w:w="2950" w:type="pct"/>
            <w:tcBorders>
              <w:top w:val="outset" w:sz="6" w:space="0" w:color="auto"/>
              <w:left w:val="outset" w:sz="6" w:space="0" w:color="auto"/>
              <w:bottom w:val="outset" w:sz="6" w:space="0" w:color="auto"/>
            </w:tcBorders>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Wrapped with a dry paper or cloth</w:t>
            </w:r>
          </w:p>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 Complete burnt bones and ash are not useful for analysis</w:t>
            </w:r>
          </w:p>
        </w:tc>
      </w:tr>
      <w:tr w:rsidR="00E87B05" w:rsidRPr="00B47218" w:rsidTr="00E87B05">
        <w:trPr>
          <w:tblCellSpacing w:w="15" w:type="dxa"/>
        </w:trPr>
        <w:tc>
          <w:tcPr>
            <w:tcW w:w="1800" w:type="pct"/>
            <w:tcBorders>
              <w:top w:val="outset" w:sz="6" w:space="0" w:color="auto"/>
              <w:bottom w:val="outset" w:sz="6" w:space="0" w:color="auto"/>
              <w:right w:val="outset" w:sz="6" w:space="0" w:color="auto"/>
            </w:tcBorders>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Seminal swabs</w:t>
            </w:r>
          </w:p>
        </w:tc>
        <w:tc>
          <w:tcPr>
            <w:tcW w:w="250" w:type="pct"/>
            <w:tcBorders>
              <w:top w:val="outset" w:sz="6" w:space="0" w:color="auto"/>
              <w:left w:val="outset" w:sz="6" w:space="0" w:color="auto"/>
              <w:bottom w:val="outset" w:sz="6" w:space="0" w:color="auto"/>
              <w:right w:val="outset" w:sz="6" w:space="0" w:color="auto"/>
            </w:tcBorders>
            <w:vAlign w:val="center"/>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b/>
                <w:bCs/>
                <w:sz w:val="24"/>
                <w:szCs w:val="24"/>
              </w:rPr>
              <w:t>:</w:t>
            </w:r>
          </w:p>
        </w:tc>
        <w:tc>
          <w:tcPr>
            <w:tcW w:w="2950" w:type="pct"/>
            <w:tcBorders>
              <w:top w:val="outset" w:sz="6" w:space="0" w:color="auto"/>
              <w:left w:val="outset" w:sz="6" w:space="0" w:color="auto"/>
              <w:bottom w:val="outset" w:sz="6" w:space="0" w:color="auto"/>
            </w:tcBorders>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The dry cotton swab should be placed in a clean dry glass vial/bottle</w:t>
            </w:r>
          </w:p>
        </w:tc>
      </w:tr>
      <w:tr w:rsidR="00E87B05" w:rsidRPr="00B47218" w:rsidTr="00E87B05">
        <w:trPr>
          <w:tblCellSpacing w:w="15" w:type="dxa"/>
        </w:trPr>
        <w:tc>
          <w:tcPr>
            <w:tcW w:w="1800" w:type="pct"/>
            <w:tcBorders>
              <w:top w:val="outset" w:sz="6" w:space="0" w:color="auto"/>
              <w:bottom w:val="outset" w:sz="6" w:space="0" w:color="auto"/>
              <w:right w:val="outset" w:sz="6" w:space="0" w:color="auto"/>
            </w:tcBorders>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Muscle tissues</w:t>
            </w:r>
          </w:p>
        </w:tc>
        <w:tc>
          <w:tcPr>
            <w:tcW w:w="250" w:type="pct"/>
            <w:tcBorders>
              <w:top w:val="outset" w:sz="6" w:space="0" w:color="auto"/>
              <w:left w:val="outset" w:sz="6" w:space="0" w:color="auto"/>
              <w:bottom w:val="outset" w:sz="6" w:space="0" w:color="auto"/>
              <w:right w:val="outset" w:sz="6" w:space="0" w:color="auto"/>
            </w:tcBorders>
            <w:vAlign w:val="center"/>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b/>
                <w:bCs/>
                <w:sz w:val="24"/>
                <w:szCs w:val="24"/>
              </w:rPr>
              <w:t>:</w:t>
            </w:r>
          </w:p>
        </w:tc>
        <w:tc>
          <w:tcPr>
            <w:tcW w:w="2950" w:type="pct"/>
            <w:tcBorders>
              <w:top w:val="outset" w:sz="6" w:space="0" w:color="auto"/>
              <w:left w:val="outset" w:sz="6" w:space="0" w:color="auto"/>
              <w:bottom w:val="outset" w:sz="6" w:space="0" w:color="auto"/>
            </w:tcBorders>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 xml:space="preserve">About 100 </w:t>
            </w:r>
            <w:proofErr w:type="spellStart"/>
            <w:r w:rsidRPr="00B47218">
              <w:rPr>
                <w:rFonts w:ascii="Century Gothic" w:hAnsi="Century Gothic" w:cs="Arial"/>
                <w:sz w:val="24"/>
                <w:szCs w:val="24"/>
              </w:rPr>
              <w:t>gm</w:t>
            </w:r>
            <w:proofErr w:type="spellEnd"/>
            <w:r w:rsidRPr="00B47218">
              <w:rPr>
                <w:rFonts w:ascii="Century Gothic" w:hAnsi="Century Gothic" w:cs="Arial"/>
                <w:sz w:val="24"/>
                <w:szCs w:val="24"/>
              </w:rPr>
              <w:t xml:space="preserve"> of muscle tissue </w:t>
            </w:r>
            <w:r w:rsidRPr="00B47218">
              <w:rPr>
                <w:rFonts w:ascii="Century Gothic" w:hAnsi="Century Gothic" w:cs="Arial"/>
                <w:sz w:val="24"/>
                <w:szCs w:val="24"/>
              </w:rPr>
              <w:lastRenderedPageBreak/>
              <w:t>should be sent in a clean glass bottle/plastic container with 0.9% DNS (normal saline sold in medical shops) on ice or in a crystal salt (sodium chloride) as a preservative. Tissue samples should not be preserved in formalin.</w:t>
            </w:r>
          </w:p>
        </w:tc>
      </w:tr>
      <w:tr w:rsidR="00E87B05" w:rsidRPr="00B47218" w:rsidTr="00E87B05">
        <w:trPr>
          <w:tblCellSpacing w:w="15" w:type="dxa"/>
        </w:trPr>
        <w:tc>
          <w:tcPr>
            <w:tcW w:w="1800" w:type="pct"/>
            <w:tcBorders>
              <w:top w:val="outset" w:sz="6" w:space="0" w:color="auto"/>
              <w:bottom w:val="outset" w:sz="6" w:space="0" w:color="auto"/>
              <w:right w:val="outset" w:sz="6" w:space="0" w:color="auto"/>
            </w:tcBorders>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lastRenderedPageBreak/>
              <w:t>Bloodstains</w:t>
            </w:r>
          </w:p>
        </w:tc>
        <w:tc>
          <w:tcPr>
            <w:tcW w:w="250" w:type="pct"/>
            <w:tcBorders>
              <w:top w:val="outset" w:sz="6" w:space="0" w:color="auto"/>
              <w:left w:val="outset" w:sz="6" w:space="0" w:color="auto"/>
              <w:bottom w:val="outset" w:sz="6" w:space="0" w:color="auto"/>
              <w:right w:val="outset" w:sz="6" w:space="0" w:color="auto"/>
            </w:tcBorders>
            <w:vAlign w:val="center"/>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b/>
                <w:bCs/>
                <w:sz w:val="24"/>
                <w:szCs w:val="24"/>
              </w:rPr>
              <w:t>:</w:t>
            </w:r>
          </w:p>
        </w:tc>
        <w:tc>
          <w:tcPr>
            <w:tcW w:w="2950" w:type="pct"/>
            <w:tcBorders>
              <w:top w:val="outset" w:sz="6" w:space="0" w:color="auto"/>
              <w:left w:val="outset" w:sz="6" w:space="0" w:color="auto"/>
              <w:bottom w:val="outset" w:sz="6" w:space="0" w:color="auto"/>
            </w:tcBorders>
            <w:hideMark/>
          </w:tcPr>
          <w:p w:rsidR="00E87B05" w:rsidRPr="00B47218" w:rsidRDefault="00E87B05" w:rsidP="00B47218">
            <w:pPr>
              <w:spacing w:after="0"/>
              <w:jc w:val="both"/>
              <w:rPr>
                <w:rFonts w:ascii="Century Gothic" w:hAnsi="Century Gothic" w:cs="Arial"/>
                <w:sz w:val="24"/>
                <w:szCs w:val="24"/>
              </w:rPr>
            </w:pPr>
            <w:r w:rsidRPr="00B47218">
              <w:rPr>
                <w:rFonts w:ascii="Century Gothic" w:hAnsi="Century Gothic" w:cs="Arial"/>
                <w:sz w:val="24"/>
                <w:szCs w:val="24"/>
              </w:rPr>
              <w:t>Wrapped with a dry paper or cloth</w:t>
            </w:r>
          </w:p>
        </w:tc>
      </w:tr>
    </w:tbl>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All the samples should be properly collected &amp; sealed and sent to CDFD under certification along with specimen seal for comparison. The samples should reach CDFD between 10:00 am to 5:00 pm on any working day (Monday to Friday).</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On request, necessary blood collection material (sterile vials with anticoagulant, syringes, needles) and prescribed formats (identification forms and forwarding note) will be provided by CDFD to the concerned authorities.</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xml:space="preserve">The prescribed formats need to be submitted duly filled-in along with the samples. An extra attested passport size photograph of each </w:t>
      </w:r>
      <w:proofErr w:type="gramStart"/>
      <w:r w:rsidRPr="00B47218">
        <w:rPr>
          <w:rFonts w:ascii="Century Gothic" w:hAnsi="Century Gothic" w:cs="Arial"/>
          <w:sz w:val="24"/>
          <w:szCs w:val="24"/>
        </w:rPr>
        <w:t>individual</w:t>
      </w:r>
      <w:proofErr w:type="gramEnd"/>
      <w:r w:rsidRPr="00B47218">
        <w:rPr>
          <w:rFonts w:ascii="Century Gothic" w:hAnsi="Century Gothic" w:cs="Arial"/>
          <w:sz w:val="24"/>
          <w:szCs w:val="24"/>
        </w:rPr>
        <w:t xml:space="preserve"> whose blood samples are being forwarded, should be sent along with the identification form.</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The charges for the DNA fingerprinting analysis for each blood sample is Rs.5</w:t>
      </w:r>
      <w:proofErr w:type="gramStart"/>
      <w:r w:rsidRPr="00B47218">
        <w:rPr>
          <w:rFonts w:ascii="Century Gothic" w:hAnsi="Century Gothic" w:cs="Arial"/>
          <w:sz w:val="24"/>
          <w:szCs w:val="24"/>
        </w:rPr>
        <w:t>,000</w:t>
      </w:r>
      <w:proofErr w:type="gramEnd"/>
      <w:r w:rsidRPr="00B47218">
        <w:rPr>
          <w:rFonts w:ascii="Century Gothic" w:hAnsi="Century Gothic" w:cs="Arial"/>
          <w:sz w:val="24"/>
          <w:szCs w:val="24"/>
        </w:rPr>
        <w:t xml:space="preserve">/- (Rupees five thousand only). For each analyzed non-blood sample (viz., body fluid stains, teeth, bones, hairs and postmortem tissues </w:t>
      </w:r>
      <w:proofErr w:type="spellStart"/>
      <w:r w:rsidRPr="00B47218">
        <w:rPr>
          <w:rFonts w:ascii="Century Gothic" w:hAnsi="Century Gothic" w:cs="Arial"/>
          <w:sz w:val="24"/>
          <w:szCs w:val="24"/>
        </w:rPr>
        <w:t>etc</w:t>
      </w:r>
      <w:proofErr w:type="spellEnd"/>
      <w:r w:rsidRPr="00B47218">
        <w:rPr>
          <w:rFonts w:ascii="Century Gothic" w:hAnsi="Century Gothic" w:cs="Arial"/>
          <w:sz w:val="24"/>
          <w:szCs w:val="24"/>
        </w:rPr>
        <w:t>), it is Rs.10</w:t>
      </w:r>
      <w:proofErr w:type="gramStart"/>
      <w:r w:rsidRPr="00B47218">
        <w:rPr>
          <w:rFonts w:ascii="Century Gothic" w:hAnsi="Century Gothic" w:cs="Arial"/>
          <w:sz w:val="24"/>
          <w:szCs w:val="24"/>
        </w:rPr>
        <w:t>,000</w:t>
      </w:r>
      <w:proofErr w:type="gramEnd"/>
      <w:r w:rsidRPr="00B47218">
        <w:rPr>
          <w:rFonts w:ascii="Century Gothic" w:hAnsi="Century Gothic" w:cs="Arial"/>
          <w:sz w:val="24"/>
          <w:szCs w:val="24"/>
        </w:rPr>
        <w:t xml:space="preserve">/- (Rupees ten thousand only). In addition to these analysis charges, a service charge @ 8% as levied by Government of India has also to be paid. Payment has to be paid in advance, in the form of a crossed demand draft drawn in </w:t>
      </w:r>
      <w:proofErr w:type="spellStart"/>
      <w:r w:rsidRPr="00B47218">
        <w:rPr>
          <w:rFonts w:ascii="Century Gothic" w:hAnsi="Century Gothic" w:cs="Arial"/>
          <w:sz w:val="24"/>
          <w:szCs w:val="24"/>
        </w:rPr>
        <w:t>favour</w:t>
      </w:r>
      <w:proofErr w:type="spellEnd"/>
      <w:r w:rsidRPr="00B47218">
        <w:rPr>
          <w:rFonts w:ascii="Century Gothic" w:hAnsi="Century Gothic" w:cs="Arial"/>
          <w:sz w:val="24"/>
          <w:szCs w:val="24"/>
        </w:rPr>
        <w:t xml:space="preserve"> of “Director, CDFD” payable at Hyderabad.</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b/>
          <w:bCs/>
          <w:sz w:val="24"/>
          <w:szCs w:val="24"/>
        </w:rPr>
        <w:t>The DNA typing report will be submitted on receipt of the payment and fulfilling of all the official formalities.</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lastRenderedPageBreak/>
        <w:t>The following conditions have to be fulfilled for the appearance of the expert for deposing evidence in the Court:</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1. Personal security of the expert has to be ensured from the time of his arrival until his departure.</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2. AC 2 tier train fare (air, in case the sector is not connected by train) and DA would be paid as per Government of India rules and entitlement.</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3. The expert should be escorted from and to the railway station/airport and accommodated in a guesthouse or the best available hotel.</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xml:space="preserve">4. The payment is to be made by the forwarding agencies to the expert before after his departure from the </w:t>
      </w:r>
      <w:proofErr w:type="spellStart"/>
      <w:r w:rsidRPr="00B47218">
        <w:rPr>
          <w:rFonts w:ascii="Century Gothic" w:hAnsi="Century Gothic" w:cs="Arial"/>
          <w:sz w:val="24"/>
          <w:szCs w:val="24"/>
        </w:rPr>
        <w:t>Hon’ble</w:t>
      </w:r>
      <w:proofErr w:type="spellEnd"/>
      <w:r w:rsidRPr="00B47218">
        <w:rPr>
          <w:rFonts w:ascii="Century Gothic" w:hAnsi="Century Gothic" w:cs="Arial"/>
          <w:sz w:val="24"/>
          <w:szCs w:val="24"/>
        </w:rPr>
        <w:t xml:space="preserve"> Court</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 xml:space="preserve">CDFD may kindly be provided with a copy of the </w:t>
      </w:r>
      <w:proofErr w:type="spellStart"/>
      <w:r w:rsidRPr="00B47218">
        <w:rPr>
          <w:rFonts w:ascii="Century Gothic" w:hAnsi="Century Gothic" w:cs="Arial"/>
          <w:sz w:val="24"/>
          <w:szCs w:val="24"/>
        </w:rPr>
        <w:t>Judgement</w:t>
      </w:r>
      <w:proofErr w:type="spellEnd"/>
      <w:r w:rsidRPr="00B47218">
        <w:rPr>
          <w:rFonts w:ascii="Century Gothic" w:hAnsi="Century Gothic" w:cs="Arial"/>
          <w:sz w:val="24"/>
          <w:szCs w:val="24"/>
        </w:rPr>
        <w:t xml:space="preserve"> of the </w:t>
      </w:r>
      <w:proofErr w:type="spellStart"/>
      <w:r w:rsidRPr="00B47218">
        <w:rPr>
          <w:rFonts w:ascii="Century Gothic" w:hAnsi="Century Gothic" w:cs="Arial"/>
          <w:sz w:val="24"/>
          <w:szCs w:val="24"/>
        </w:rPr>
        <w:t>Hon’ble</w:t>
      </w:r>
      <w:proofErr w:type="spellEnd"/>
      <w:r w:rsidRPr="00B47218">
        <w:rPr>
          <w:rFonts w:ascii="Century Gothic" w:hAnsi="Century Gothic" w:cs="Arial"/>
          <w:sz w:val="24"/>
          <w:szCs w:val="24"/>
        </w:rPr>
        <w:t xml:space="preserve"> Court, if any, pertaining to the case.</w:t>
      </w:r>
    </w:p>
    <w:p w:rsidR="00E87B05" w:rsidRPr="00B47218" w:rsidRDefault="00E87B05" w:rsidP="00B47218">
      <w:pPr>
        <w:spacing w:before="100" w:beforeAutospacing="1" w:after="100" w:afterAutospacing="1"/>
        <w:jc w:val="both"/>
        <w:rPr>
          <w:rFonts w:ascii="Century Gothic" w:hAnsi="Century Gothic" w:cs="Arial"/>
          <w:sz w:val="24"/>
          <w:szCs w:val="24"/>
        </w:rPr>
      </w:pPr>
      <w:r w:rsidRPr="00B47218">
        <w:rPr>
          <w:rFonts w:ascii="Century Gothic" w:hAnsi="Century Gothic" w:cs="Arial"/>
          <w:sz w:val="24"/>
          <w:szCs w:val="24"/>
        </w:rPr>
        <w:t>Please note that no telephonic enquiries will be entertained regarding case report.</w:t>
      </w:r>
    </w:p>
    <w:p w:rsidR="00E87B05" w:rsidRPr="00B47218" w:rsidRDefault="00E87B05" w:rsidP="00B47218">
      <w:pPr>
        <w:spacing w:before="100" w:beforeAutospacing="1" w:after="100" w:afterAutospacing="1"/>
        <w:jc w:val="both"/>
        <w:rPr>
          <w:rFonts w:ascii="Century Gothic" w:hAnsi="Century Gothic" w:cs="Arial"/>
          <w:sz w:val="24"/>
          <w:szCs w:val="24"/>
        </w:rPr>
      </w:pPr>
      <w:bookmarkStart w:id="14" w:name="M14"/>
      <w:r w:rsidRPr="00B47218">
        <w:rPr>
          <w:rFonts w:ascii="Century Gothic" w:hAnsi="Century Gothic" w:cs="Arial"/>
          <w:b/>
          <w:bCs/>
          <w:sz w:val="24"/>
          <w:szCs w:val="24"/>
        </w:rPr>
        <w:t>14. How do we accept the cases?</w:t>
      </w:r>
      <w:bookmarkEnd w:id="14"/>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t xml:space="preserve">Cases should be forwarded either by the </w:t>
      </w:r>
      <w:proofErr w:type="spellStart"/>
      <w:r w:rsidRPr="00B47218">
        <w:rPr>
          <w:rFonts w:ascii="Century Gothic" w:hAnsi="Century Gothic" w:cs="Arial"/>
          <w:sz w:val="24"/>
          <w:szCs w:val="24"/>
        </w:rPr>
        <w:t>Hon'ble</w:t>
      </w:r>
      <w:proofErr w:type="spellEnd"/>
      <w:r w:rsidRPr="00B47218">
        <w:rPr>
          <w:rFonts w:ascii="Century Gothic" w:hAnsi="Century Gothic" w:cs="Arial"/>
          <w:sz w:val="24"/>
          <w:szCs w:val="24"/>
        </w:rPr>
        <w:t xml:space="preserve"> Court/ Police Officer of the rank of Inspector of Police or above.</w:t>
      </w:r>
    </w:p>
    <w:p w:rsidR="00E87B05" w:rsidRPr="00B47218" w:rsidRDefault="00E87B05" w:rsidP="00B47218">
      <w:pPr>
        <w:spacing w:before="100" w:beforeAutospacing="1" w:after="100" w:afterAutospacing="1"/>
        <w:jc w:val="both"/>
        <w:rPr>
          <w:rFonts w:ascii="Century Gothic" w:hAnsi="Century Gothic" w:cs="Arial"/>
          <w:sz w:val="24"/>
          <w:szCs w:val="24"/>
        </w:rPr>
      </w:pPr>
      <w:bookmarkStart w:id="15" w:name="M15"/>
      <w:r w:rsidRPr="00B47218">
        <w:rPr>
          <w:rFonts w:ascii="Century Gothic" w:hAnsi="Century Gothic" w:cs="Arial"/>
          <w:b/>
          <w:bCs/>
          <w:sz w:val="24"/>
          <w:szCs w:val="24"/>
        </w:rPr>
        <w:t>15. Does CDFD accept private cases?</w:t>
      </w:r>
      <w:bookmarkEnd w:id="15"/>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t>No. Only cases referred by law enforcement agencies or a court of law are accepted at CDFD for DNA fingerprinting.</w:t>
      </w:r>
    </w:p>
    <w:p w:rsidR="00E87B05" w:rsidRPr="00B47218" w:rsidRDefault="00E87B05" w:rsidP="00B47218">
      <w:pPr>
        <w:spacing w:before="100" w:beforeAutospacing="1" w:after="100" w:afterAutospacing="1"/>
        <w:jc w:val="both"/>
        <w:rPr>
          <w:rFonts w:ascii="Century Gothic" w:hAnsi="Century Gothic" w:cs="Arial"/>
          <w:sz w:val="24"/>
          <w:szCs w:val="24"/>
        </w:rPr>
      </w:pPr>
      <w:bookmarkStart w:id="16" w:name="M16"/>
      <w:r w:rsidRPr="00B47218">
        <w:rPr>
          <w:rFonts w:ascii="Century Gothic" w:hAnsi="Century Gothic" w:cs="Arial"/>
          <w:b/>
          <w:bCs/>
          <w:sz w:val="24"/>
          <w:szCs w:val="24"/>
        </w:rPr>
        <w:t>16. Does CDFD accept cases to establish biological relationship for kidney transplantation purposes, being forwarded by the hospital authorities?</w:t>
      </w:r>
      <w:bookmarkEnd w:id="16"/>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t>No. CDFD does not accept cases to establish biological relationship for kidney transplantation purposes forwarded by the hospital authorities.</w:t>
      </w:r>
    </w:p>
    <w:p w:rsidR="00E87B05" w:rsidRPr="00B47218" w:rsidRDefault="00E87B05" w:rsidP="00B47218">
      <w:pPr>
        <w:spacing w:before="100" w:beforeAutospacing="1" w:after="100" w:afterAutospacing="1"/>
        <w:jc w:val="both"/>
        <w:rPr>
          <w:rFonts w:ascii="Century Gothic" w:hAnsi="Century Gothic" w:cs="Arial"/>
          <w:sz w:val="24"/>
          <w:szCs w:val="24"/>
        </w:rPr>
      </w:pPr>
      <w:bookmarkStart w:id="17" w:name="M17"/>
      <w:r w:rsidRPr="00B47218">
        <w:rPr>
          <w:rFonts w:ascii="Century Gothic" w:hAnsi="Century Gothic" w:cs="Arial"/>
          <w:b/>
          <w:bCs/>
          <w:sz w:val="24"/>
          <w:szCs w:val="24"/>
        </w:rPr>
        <w:t>17. How long does it take for the analysis and submission of reports?</w:t>
      </w:r>
      <w:bookmarkEnd w:id="17"/>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lastRenderedPageBreak/>
        <w:t>Samples will be analyzed on priority basis. With the present work load at CDFD, reports for establishing paternity/maternity/biological relationship could take 15-30 days or more and rape/identity may be 30-60 days or more.</w:t>
      </w:r>
    </w:p>
    <w:p w:rsidR="00E87B05" w:rsidRPr="00B47218" w:rsidRDefault="00E87B05" w:rsidP="00B47218">
      <w:pPr>
        <w:spacing w:before="100" w:beforeAutospacing="1" w:after="100" w:afterAutospacing="1"/>
        <w:jc w:val="both"/>
        <w:rPr>
          <w:rFonts w:ascii="Century Gothic" w:hAnsi="Century Gothic" w:cs="Arial"/>
          <w:sz w:val="24"/>
          <w:szCs w:val="24"/>
        </w:rPr>
      </w:pPr>
      <w:bookmarkStart w:id="18" w:name="M18"/>
      <w:r w:rsidRPr="00B47218">
        <w:rPr>
          <w:rFonts w:ascii="Century Gothic" w:hAnsi="Century Gothic" w:cs="Arial"/>
          <w:b/>
          <w:bCs/>
          <w:sz w:val="24"/>
          <w:szCs w:val="24"/>
        </w:rPr>
        <w:t>18. Does CDFD provide a copy of the report to the individuals?</w:t>
      </w:r>
      <w:bookmarkEnd w:id="18"/>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t>No. The report is only submitted to the forwarding authority, in a sealed cover.</w:t>
      </w:r>
    </w:p>
    <w:p w:rsidR="00E87B05" w:rsidRPr="00B47218" w:rsidRDefault="00E87B05" w:rsidP="00B47218">
      <w:pPr>
        <w:spacing w:before="100" w:beforeAutospacing="1" w:after="100" w:afterAutospacing="1"/>
        <w:jc w:val="both"/>
        <w:rPr>
          <w:rFonts w:ascii="Century Gothic" w:hAnsi="Century Gothic" w:cs="Arial"/>
          <w:sz w:val="24"/>
          <w:szCs w:val="24"/>
        </w:rPr>
      </w:pPr>
      <w:bookmarkStart w:id="19" w:name="M19"/>
      <w:r w:rsidRPr="00B47218">
        <w:rPr>
          <w:rFonts w:ascii="Century Gothic" w:hAnsi="Century Gothic" w:cs="Arial"/>
          <w:b/>
          <w:bCs/>
          <w:sz w:val="24"/>
          <w:szCs w:val="24"/>
        </w:rPr>
        <w:t xml:space="preserve">19. Does CDFD defend its reports in </w:t>
      </w:r>
      <w:proofErr w:type="spellStart"/>
      <w:r w:rsidRPr="00B47218">
        <w:rPr>
          <w:rFonts w:ascii="Century Gothic" w:hAnsi="Century Gothic" w:cs="Arial"/>
          <w:b/>
          <w:bCs/>
          <w:sz w:val="24"/>
          <w:szCs w:val="24"/>
        </w:rPr>
        <w:t>Hon'ble</w:t>
      </w:r>
      <w:proofErr w:type="spellEnd"/>
      <w:r w:rsidRPr="00B47218">
        <w:rPr>
          <w:rFonts w:ascii="Century Gothic" w:hAnsi="Century Gothic" w:cs="Arial"/>
          <w:b/>
          <w:bCs/>
          <w:sz w:val="24"/>
          <w:szCs w:val="24"/>
        </w:rPr>
        <w:t xml:space="preserve"> Courts?</w:t>
      </w:r>
      <w:bookmarkEnd w:id="19"/>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t>Yes. However, the CDFD expert has to be paid TA/DA as per rules of CDFD in addition to providing security to the DNA examiner.</w:t>
      </w:r>
    </w:p>
    <w:p w:rsidR="00E87B05" w:rsidRPr="00B47218" w:rsidRDefault="00E87B05" w:rsidP="00B47218">
      <w:pPr>
        <w:spacing w:before="100" w:beforeAutospacing="1" w:after="100" w:afterAutospacing="1"/>
        <w:jc w:val="both"/>
        <w:rPr>
          <w:rFonts w:ascii="Century Gothic" w:hAnsi="Century Gothic" w:cs="Arial"/>
          <w:sz w:val="24"/>
          <w:szCs w:val="24"/>
        </w:rPr>
      </w:pPr>
      <w:bookmarkStart w:id="20" w:name="M20"/>
      <w:r w:rsidRPr="00B47218">
        <w:rPr>
          <w:rFonts w:ascii="Century Gothic" w:hAnsi="Century Gothic" w:cs="Arial"/>
          <w:b/>
          <w:bCs/>
          <w:sz w:val="24"/>
          <w:szCs w:val="24"/>
        </w:rPr>
        <w:t>20. If there are any other related questions where can I get the answers?</w:t>
      </w:r>
      <w:bookmarkEnd w:id="20"/>
    </w:p>
    <w:p w:rsidR="00E87B05" w:rsidRPr="00B47218" w:rsidRDefault="00E87B05" w:rsidP="00B47218">
      <w:pPr>
        <w:spacing w:beforeAutospacing="1" w:after="100" w:afterAutospacing="1"/>
        <w:jc w:val="both"/>
        <w:rPr>
          <w:rFonts w:ascii="Century Gothic" w:hAnsi="Century Gothic" w:cs="Arial"/>
          <w:sz w:val="24"/>
          <w:szCs w:val="24"/>
        </w:rPr>
      </w:pPr>
      <w:r w:rsidRPr="00B47218">
        <w:rPr>
          <w:rFonts w:ascii="Century Gothic" w:hAnsi="Century Gothic" w:cs="Arial"/>
          <w:sz w:val="24"/>
          <w:szCs w:val="24"/>
        </w:rPr>
        <w:t xml:space="preserve">Please send your queries if any by e-mail to dfp@cdfd.org.in addressing it to Director, CDFD, </w:t>
      </w:r>
      <w:proofErr w:type="gramStart"/>
      <w:r w:rsidRPr="00B47218">
        <w:rPr>
          <w:rFonts w:ascii="Century Gothic" w:hAnsi="Century Gothic" w:cs="Arial"/>
          <w:sz w:val="24"/>
          <w:szCs w:val="24"/>
        </w:rPr>
        <w:t>Hyderabad</w:t>
      </w:r>
      <w:proofErr w:type="gramEnd"/>
      <w:r w:rsidRPr="00B47218">
        <w:rPr>
          <w:rFonts w:ascii="Century Gothic" w:hAnsi="Century Gothic" w:cs="Arial"/>
          <w:sz w:val="24"/>
          <w:szCs w:val="24"/>
        </w:rPr>
        <w:t>-76.</w:t>
      </w:r>
    </w:p>
    <w:bookmarkEnd w:id="0"/>
    <w:p w:rsidR="0071515D" w:rsidRPr="00B47218" w:rsidRDefault="0071515D" w:rsidP="00B47218">
      <w:pPr>
        <w:jc w:val="both"/>
        <w:rPr>
          <w:rFonts w:ascii="Century Gothic" w:hAnsi="Century Gothic" w:cs="Arial"/>
          <w:sz w:val="24"/>
          <w:szCs w:val="24"/>
        </w:rPr>
      </w:pPr>
    </w:p>
    <w:sectPr w:rsidR="0071515D" w:rsidRPr="00B47218" w:rsidSect="004E065D">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05"/>
    <w:rsid w:val="00021236"/>
    <w:rsid w:val="00387802"/>
    <w:rsid w:val="004E065D"/>
    <w:rsid w:val="005B154A"/>
    <w:rsid w:val="0071515D"/>
    <w:rsid w:val="00B47218"/>
    <w:rsid w:val="00E8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B0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B0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71925">
      <w:marLeft w:val="0"/>
      <w:marRight w:val="0"/>
      <w:marTop w:val="0"/>
      <w:marBottom w:val="0"/>
      <w:divBdr>
        <w:top w:val="none" w:sz="0" w:space="0" w:color="auto"/>
        <w:left w:val="none" w:sz="0" w:space="0" w:color="auto"/>
        <w:bottom w:val="none" w:sz="0" w:space="0" w:color="auto"/>
        <w:right w:val="none" w:sz="0" w:space="0" w:color="auto"/>
      </w:divBdr>
      <w:divsChild>
        <w:div w:id="1076171911">
          <w:marLeft w:val="720"/>
          <w:marRight w:val="720"/>
          <w:marTop w:val="100"/>
          <w:marBottom w:val="100"/>
          <w:divBdr>
            <w:top w:val="none" w:sz="0" w:space="0" w:color="auto"/>
            <w:left w:val="none" w:sz="0" w:space="0" w:color="auto"/>
            <w:bottom w:val="none" w:sz="0" w:space="0" w:color="auto"/>
            <w:right w:val="none" w:sz="0" w:space="0" w:color="auto"/>
          </w:divBdr>
        </w:div>
        <w:div w:id="1076171912">
          <w:marLeft w:val="720"/>
          <w:marRight w:val="720"/>
          <w:marTop w:val="100"/>
          <w:marBottom w:val="100"/>
          <w:divBdr>
            <w:top w:val="none" w:sz="0" w:space="0" w:color="auto"/>
            <w:left w:val="none" w:sz="0" w:space="0" w:color="auto"/>
            <w:bottom w:val="none" w:sz="0" w:space="0" w:color="auto"/>
            <w:right w:val="none" w:sz="0" w:space="0" w:color="auto"/>
          </w:divBdr>
        </w:div>
        <w:div w:id="1076171913">
          <w:marLeft w:val="720"/>
          <w:marRight w:val="720"/>
          <w:marTop w:val="100"/>
          <w:marBottom w:val="100"/>
          <w:divBdr>
            <w:top w:val="none" w:sz="0" w:space="0" w:color="auto"/>
            <w:left w:val="none" w:sz="0" w:space="0" w:color="auto"/>
            <w:bottom w:val="none" w:sz="0" w:space="0" w:color="auto"/>
            <w:right w:val="none" w:sz="0" w:space="0" w:color="auto"/>
          </w:divBdr>
        </w:div>
        <w:div w:id="1076171914">
          <w:marLeft w:val="720"/>
          <w:marRight w:val="720"/>
          <w:marTop w:val="100"/>
          <w:marBottom w:val="100"/>
          <w:divBdr>
            <w:top w:val="none" w:sz="0" w:space="0" w:color="auto"/>
            <w:left w:val="none" w:sz="0" w:space="0" w:color="auto"/>
            <w:bottom w:val="none" w:sz="0" w:space="0" w:color="auto"/>
            <w:right w:val="none" w:sz="0" w:space="0" w:color="auto"/>
          </w:divBdr>
        </w:div>
        <w:div w:id="1076171915">
          <w:marLeft w:val="720"/>
          <w:marRight w:val="720"/>
          <w:marTop w:val="100"/>
          <w:marBottom w:val="100"/>
          <w:divBdr>
            <w:top w:val="none" w:sz="0" w:space="0" w:color="auto"/>
            <w:left w:val="none" w:sz="0" w:space="0" w:color="auto"/>
            <w:bottom w:val="none" w:sz="0" w:space="0" w:color="auto"/>
            <w:right w:val="none" w:sz="0" w:space="0" w:color="auto"/>
          </w:divBdr>
        </w:div>
        <w:div w:id="1076171917">
          <w:marLeft w:val="720"/>
          <w:marRight w:val="720"/>
          <w:marTop w:val="100"/>
          <w:marBottom w:val="100"/>
          <w:divBdr>
            <w:top w:val="none" w:sz="0" w:space="0" w:color="auto"/>
            <w:left w:val="none" w:sz="0" w:space="0" w:color="auto"/>
            <w:bottom w:val="none" w:sz="0" w:space="0" w:color="auto"/>
            <w:right w:val="none" w:sz="0" w:space="0" w:color="auto"/>
          </w:divBdr>
        </w:div>
        <w:div w:id="1076171918">
          <w:marLeft w:val="720"/>
          <w:marRight w:val="720"/>
          <w:marTop w:val="100"/>
          <w:marBottom w:val="100"/>
          <w:divBdr>
            <w:top w:val="none" w:sz="0" w:space="0" w:color="auto"/>
            <w:left w:val="none" w:sz="0" w:space="0" w:color="auto"/>
            <w:bottom w:val="none" w:sz="0" w:space="0" w:color="auto"/>
            <w:right w:val="none" w:sz="0" w:space="0" w:color="auto"/>
          </w:divBdr>
        </w:div>
        <w:div w:id="1076171919">
          <w:marLeft w:val="720"/>
          <w:marRight w:val="720"/>
          <w:marTop w:val="100"/>
          <w:marBottom w:val="100"/>
          <w:divBdr>
            <w:top w:val="none" w:sz="0" w:space="0" w:color="auto"/>
            <w:left w:val="none" w:sz="0" w:space="0" w:color="auto"/>
            <w:bottom w:val="none" w:sz="0" w:space="0" w:color="auto"/>
            <w:right w:val="none" w:sz="0" w:space="0" w:color="auto"/>
          </w:divBdr>
        </w:div>
        <w:div w:id="1076171920">
          <w:marLeft w:val="720"/>
          <w:marRight w:val="720"/>
          <w:marTop w:val="100"/>
          <w:marBottom w:val="100"/>
          <w:divBdr>
            <w:top w:val="none" w:sz="0" w:space="0" w:color="auto"/>
            <w:left w:val="none" w:sz="0" w:space="0" w:color="auto"/>
            <w:bottom w:val="none" w:sz="0" w:space="0" w:color="auto"/>
            <w:right w:val="none" w:sz="0" w:space="0" w:color="auto"/>
          </w:divBdr>
          <w:divsChild>
            <w:div w:id="1076171927">
              <w:marLeft w:val="0"/>
              <w:marRight w:val="0"/>
              <w:marTop w:val="0"/>
              <w:marBottom w:val="0"/>
              <w:divBdr>
                <w:top w:val="none" w:sz="0" w:space="0" w:color="auto"/>
                <w:left w:val="none" w:sz="0" w:space="0" w:color="auto"/>
                <w:bottom w:val="none" w:sz="0" w:space="0" w:color="auto"/>
                <w:right w:val="none" w:sz="0" w:space="0" w:color="auto"/>
              </w:divBdr>
            </w:div>
          </w:divsChild>
        </w:div>
        <w:div w:id="1076171921">
          <w:marLeft w:val="720"/>
          <w:marRight w:val="720"/>
          <w:marTop w:val="100"/>
          <w:marBottom w:val="100"/>
          <w:divBdr>
            <w:top w:val="none" w:sz="0" w:space="0" w:color="auto"/>
            <w:left w:val="none" w:sz="0" w:space="0" w:color="auto"/>
            <w:bottom w:val="none" w:sz="0" w:space="0" w:color="auto"/>
            <w:right w:val="none" w:sz="0" w:space="0" w:color="auto"/>
          </w:divBdr>
        </w:div>
        <w:div w:id="1076171922">
          <w:marLeft w:val="720"/>
          <w:marRight w:val="720"/>
          <w:marTop w:val="100"/>
          <w:marBottom w:val="100"/>
          <w:divBdr>
            <w:top w:val="none" w:sz="0" w:space="0" w:color="auto"/>
            <w:left w:val="none" w:sz="0" w:space="0" w:color="auto"/>
            <w:bottom w:val="none" w:sz="0" w:space="0" w:color="auto"/>
            <w:right w:val="none" w:sz="0" w:space="0" w:color="auto"/>
          </w:divBdr>
        </w:div>
        <w:div w:id="1076171923">
          <w:marLeft w:val="720"/>
          <w:marRight w:val="720"/>
          <w:marTop w:val="100"/>
          <w:marBottom w:val="100"/>
          <w:divBdr>
            <w:top w:val="none" w:sz="0" w:space="0" w:color="auto"/>
            <w:left w:val="none" w:sz="0" w:space="0" w:color="auto"/>
            <w:bottom w:val="none" w:sz="0" w:space="0" w:color="auto"/>
            <w:right w:val="none" w:sz="0" w:space="0" w:color="auto"/>
          </w:divBdr>
        </w:div>
        <w:div w:id="1076171924">
          <w:marLeft w:val="720"/>
          <w:marRight w:val="720"/>
          <w:marTop w:val="100"/>
          <w:marBottom w:val="100"/>
          <w:divBdr>
            <w:top w:val="none" w:sz="0" w:space="0" w:color="auto"/>
            <w:left w:val="none" w:sz="0" w:space="0" w:color="auto"/>
            <w:bottom w:val="none" w:sz="0" w:space="0" w:color="auto"/>
            <w:right w:val="none" w:sz="0" w:space="0" w:color="auto"/>
          </w:divBdr>
        </w:div>
        <w:div w:id="1076171926">
          <w:marLeft w:val="720"/>
          <w:marRight w:val="720"/>
          <w:marTop w:val="100"/>
          <w:marBottom w:val="100"/>
          <w:divBdr>
            <w:top w:val="none" w:sz="0" w:space="0" w:color="auto"/>
            <w:left w:val="none" w:sz="0" w:space="0" w:color="auto"/>
            <w:bottom w:val="none" w:sz="0" w:space="0" w:color="auto"/>
            <w:right w:val="none" w:sz="0" w:space="0" w:color="auto"/>
          </w:divBdr>
        </w:div>
        <w:div w:id="1076171928">
          <w:marLeft w:val="720"/>
          <w:marRight w:val="720"/>
          <w:marTop w:val="100"/>
          <w:marBottom w:val="100"/>
          <w:divBdr>
            <w:top w:val="none" w:sz="0" w:space="0" w:color="auto"/>
            <w:left w:val="none" w:sz="0" w:space="0" w:color="auto"/>
            <w:bottom w:val="none" w:sz="0" w:space="0" w:color="auto"/>
            <w:right w:val="none" w:sz="0" w:space="0" w:color="auto"/>
          </w:divBdr>
        </w:div>
        <w:div w:id="1076171929">
          <w:marLeft w:val="720"/>
          <w:marRight w:val="720"/>
          <w:marTop w:val="100"/>
          <w:marBottom w:val="100"/>
          <w:divBdr>
            <w:top w:val="none" w:sz="0" w:space="0" w:color="auto"/>
            <w:left w:val="none" w:sz="0" w:space="0" w:color="auto"/>
            <w:bottom w:val="none" w:sz="0" w:space="0" w:color="auto"/>
            <w:right w:val="none" w:sz="0" w:space="0" w:color="auto"/>
          </w:divBdr>
        </w:div>
        <w:div w:id="1076171930">
          <w:marLeft w:val="720"/>
          <w:marRight w:val="720"/>
          <w:marTop w:val="100"/>
          <w:marBottom w:val="100"/>
          <w:divBdr>
            <w:top w:val="none" w:sz="0" w:space="0" w:color="auto"/>
            <w:left w:val="none" w:sz="0" w:space="0" w:color="auto"/>
            <w:bottom w:val="none" w:sz="0" w:space="0" w:color="auto"/>
            <w:right w:val="none" w:sz="0" w:space="0" w:color="auto"/>
          </w:divBdr>
        </w:div>
        <w:div w:id="1076171931">
          <w:marLeft w:val="720"/>
          <w:marRight w:val="720"/>
          <w:marTop w:val="100"/>
          <w:marBottom w:val="100"/>
          <w:divBdr>
            <w:top w:val="none" w:sz="0" w:space="0" w:color="auto"/>
            <w:left w:val="none" w:sz="0" w:space="0" w:color="auto"/>
            <w:bottom w:val="none" w:sz="0" w:space="0" w:color="auto"/>
            <w:right w:val="none" w:sz="0" w:space="0" w:color="auto"/>
          </w:divBdr>
        </w:div>
        <w:div w:id="1076171933">
          <w:marLeft w:val="720"/>
          <w:marRight w:val="720"/>
          <w:marTop w:val="100"/>
          <w:marBottom w:val="100"/>
          <w:divBdr>
            <w:top w:val="none" w:sz="0" w:space="0" w:color="auto"/>
            <w:left w:val="none" w:sz="0" w:space="0" w:color="auto"/>
            <w:bottom w:val="none" w:sz="0" w:space="0" w:color="auto"/>
            <w:right w:val="none" w:sz="0" w:space="0" w:color="auto"/>
          </w:divBdr>
        </w:div>
        <w:div w:id="1076171934">
          <w:marLeft w:val="720"/>
          <w:marRight w:val="720"/>
          <w:marTop w:val="100"/>
          <w:marBottom w:val="100"/>
          <w:divBdr>
            <w:top w:val="none" w:sz="0" w:space="0" w:color="auto"/>
            <w:left w:val="none" w:sz="0" w:space="0" w:color="auto"/>
            <w:bottom w:val="none" w:sz="0" w:space="0" w:color="auto"/>
            <w:right w:val="none" w:sz="0" w:space="0" w:color="auto"/>
          </w:divBdr>
        </w:div>
        <w:div w:id="1076171935">
          <w:marLeft w:val="720"/>
          <w:marRight w:val="720"/>
          <w:marTop w:val="100"/>
          <w:marBottom w:val="100"/>
          <w:divBdr>
            <w:top w:val="none" w:sz="0" w:space="0" w:color="auto"/>
            <w:left w:val="none" w:sz="0" w:space="0" w:color="auto"/>
            <w:bottom w:val="none" w:sz="0" w:space="0" w:color="auto"/>
            <w:right w:val="none" w:sz="0" w:space="0" w:color="auto"/>
          </w:divBdr>
        </w:div>
        <w:div w:id="1076171936">
          <w:marLeft w:val="720"/>
          <w:marRight w:val="720"/>
          <w:marTop w:val="100"/>
          <w:marBottom w:val="100"/>
          <w:divBdr>
            <w:top w:val="none" w:sz="0" w:space="0" w:color="auto"/>
            <w:left w:val="none" w:sz="0" w:space="0" w:color="auto"/>
            <w:bottom w:val="none" w:sz="0" w:space="0" w:color="auto"/>
            <w:right w:val="none" w:sz="0" w:space="0" w:color="auto"/>
          </w:divBdr>
        </w:div>
        <w:div w:id="1076171937">
          <w:marLeft w:val="720"/>
          <w:marRight w:val="720"/>
          <w:marTop w:val="100"/>
          <w:marBottom w:val="100"/>
          <w:divBdr>
            <w:top w:val="none" w:sz="0" w:space="0" w:color="auto"/>
            <w:left w:val="none" w:sz="0" w:space="0" w:color="auto"/>
            <w:bottom w:val="none" w:sz="0" w:space="0" w:color="auto"/>
            <w:right w:val="none" w:sz="0" w:space="0" w:color="auto"/>
          </w:divBdr>
        </w:div>
        <w:div w:id="1076171938">
          <w:marLeft w:val="720"/>
          <w:marRight w:val="720"/>
          <w:marTop w:val="100"/>
          <w:marBottom w:val="100"/>
          <w:divBdr>
            <w:top w:val="none" w:sz="0" w:space="0" w:color="auto"/>
            <w:left w:val="none" w:sz="0" w:space="0" w:color="auto"/>
            <w:bottom w:val="none" w:sz="0" w:space="0" w:color="auto"/>
            <w:right w:val="none" w:sz="0" w:space="0" w:color="auto"/>
          </w:divBdr>
          <w:divsChild>
            <w:div w:id="1076171932">
              <w:marLeft w:val="0"/>
              <w:marRight w:val="0"/>
              <w:marTop w:val="0"/>
              <w:marBottom w:val="0"/>
              <w:divBdr>
                <w:top w:val="none" w:sz="0" w:space="0" w:color="auto"/>
                <w:left w:val="none" w:sz="0" w:space="0" w:color="auto"/>
                <w:bottom w:val="none" w:sz="0" w:space="0" w:color="auto"/>
                <w:right w:val="none" w:sz="0" w:space="0" w:color="auto"/>
              </w:divBdr>
            </w:div>
          </w:divsChild>
        </w:div>
        <w:div w:id="1076171939">
          <w:marLeft w:val="720"/>
          <w:marRight w:val="720"/>
          <w:marTop w:val="100"/>
          <w:marBottom w:val="100"/>
          <w:divBdr>
            <w:top w:val="none" w:sz="0" w:space="0" w:color="auto"/>
            <w:left w:val="none" w:sz="0" w:space="0" w:color="auto"/>
            <w:bottom w:val="none" w:sz="0" w:space="0" w:color="auto"/>
            <w:right w:val="none" w:sz="0" w:space="0" w:color="auto"/>
          </w:divBdr>
        </w:div>
        <w:div w:id="1076171940">
          <w:marLeft w:val="720"/>
          <w:marRight w:val="720"/>
          <w:marTop w:val="100"/>
          <w:marBottom w:val="100"/>
          <w:divBdr>
            <w:top w:val="none" w:sz="0" w:space="0" w:color="auto"/>
            <w:left w:val="none" w:sz="0" w:space="0" w:color="auto"/>
            <w:bottom w:val="none" w:sz="0" w:space="0" w:color="auto"/>
            <w:right w:val="none" w:sz="0" w:space="0" w:color="auto"/>
          </w:divBdr>
        </w:div>
        <w:div w:id="1076171941">
          <w:marLeft w:val="720"/>
          <w:marRight w:val="720"/>
          <w:marTop w:val="100"/>
          <w:marBottom w:val="100"/>
          <w:divBdr>
            <w:top w:val="none" w:sz="0" w:space="0" w:color="auto"/>
            <w:left w:val="none" w:sz="0" w:space="0" w:color="auto"/>
            <w:bottom w:val="none" w:sz="0" w:space="0" w:color="auto"/>
            <w:right w:val="none" w:sz="0" w:space="0" w:color="auto"/>
          </w:divBdr>
          <w:divsChild>
            <w:div w:id="1076171916">
              <w:marLeft w:val="0"/>
              <w:marRight w:val="0"/>
              <w:marTop w:val="0"/>
              <w:marBottom w:val="0"/>
              <w:divBdr>
                <w:top w:val="none" w:sz="0" w:space="0" w:color="auto"/>
                <w:left w:val="none" w:sz="0" w:space="0" w:color="auto"/>
                <w:bottom w:val="none" w:sz="0" w:space="0" w:color="auto"/>
                <w:right w:val="none" w:sz="0" w:space="0" w:color="auto"/>
              </w:divBdr>
            </w:div>
          </w:divsChild>
        </w:div>
        <w:div w:id="1076171942">
          <w:marLeft w:val="720"/>
          <w:marRight w:val="720"/>
          <w:marTop w:val="100"/>
          <w:marBottom w:val="100"/>
          <w:divBdr>
            <w:top w:val="none" w:sz="0" w:space="0" w:color="auto"/>
            <w:left w:val="none" w:sz="0" w:space="0" w:color="auto"/>
            <w:bottom w:val="none" w:sz="0" w:space="0" w:color="auto"/>
            <w:right w:val="none" w:sz="0" w:space="0" w:color="auto"/>
          </w:divBdr>
        </w:div>
        <w:div w:id="1076171943">
          <w:marLeft w:val="720"/>
          <w:marRight w:val="720"/>
          <w:marTop w:val="100"/>
          <w:marBottom w:val="100"/>
          <w:divBdr>
            <w:top w:val="none" w:sz="0" w:space="0" w:color="auto"/>
            <w:left w:val="none" w:sz="0" w:space="0" w:color="auto"/>
            <w:bottom w:val="none" w:sz="0" w:space="0" w:color="auto"/>
            <w:right w:val="none" w:sz="0" w:space="0" w:color="auto"/>
          </w:divBdr>
        </w:div>
        <w:div w:id="1076171944">
          <w:marLeft w:val="720"/>
          <w:marRight w:val="720"/>
          <w:marTop w:val="100"/>
          <w:marBottom w:val="100"/>
          <w:divBdr>
            <w:top w:val="none" w:sz="0" w:space="0" w:color="auto"/>
            <w:left w:val="none" w:sz="0" w:space="0" w:color="auto"/>
            <w:bottom w:val="none" w:sz="0" w:space="0" w:color="auto"/>
            <w:right w:val="none" w:sz="0" w:space="0" w:color="auto"/>
          </w:divBdr>
        </w:div>
        <w:div w:id="107617194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2024-06-16T08:34:00Z</dcterms:created>
  <dcterms:modified xsi:type="dcterms:W3CDTF">2024-06-16T08:34:00Z</dcterms:modified>
</cp:coreProperties>
</file>