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7D" w:rsidRPr="00345249" w:rsidRDefault="003B3B7D" w:rsidP="00345249">
      <w:pPr>
        <w:widowControl w:val="0"/>
        <w:autoSpaceDE w:val="0"/>
        <w:autoSpaceDN w:val="0"/>
        <w:adjustRightInd w:val="0"/>
        <w:spacing w:after="0"/>
        <w:jc w:val="center"/>
        <w:rPr>
          <w:rFonts w:ascii="Century Gothic" w:hAnsi="Century Gothic" w:cs="Century Gothic"/>
          <w:b/>
          <w:bCs/>
          <w:sz w:val="24"/>
          <w:szCs w:val="40"/>
          <w:lang w:val="en-GB"/>
        </w:rPr>
      </w:pPr>
      <w:bookmarkStart w:id="0" w:name="_GoBack"/>
      <w:r w:rsidRPr="00345249">
        <w:rPr>
          <w:rFonts w:ascii="Century Gothic" w:hAnsi="Century Gothic" w:cs="Century Gothic"/>
          <w:b/>
          <w:bCs/>
          <w:sz w:val="24"/>
          <w:szCs w:val="40"/>
          <w:lang w:val="en-GB"/>
        </w:rPr>
        <w:t>FORM NO. 15</w:t>
      </w:r>
    </w:p>
    <w:p w:rsidR="003B3B7D" w:rsidRPr="00345249" w:rsidRDefault="003B3B7D" w:rsidP="00345249">
      <w:pPr>
        <w:widowControl w:val="0"/>
        <w:autoSpaceDE w:val="0"/>
        <w:autoSpaceDN w:val="0"/>
        <w:adjustRightInd w:val="0"/>
        <w:spacing w:after="0"/>
        <w:rPr>
          <w:rFonts w:ascii="Century Gothic" w:hAnsi="Century Gothic" w:cs="Century Gothic"/>
          <w:i/>
          <w:iCs/>
          <w:sz w:val="24"/>
          <w:szCs w:val="40"/>
          <w:lang w:val="en-GB"/>
        </w:rPr>
      </w:pPr>
      <w:r w:rsidRPr="00345249">
        <w:rPr>
          <w:rFonts w:ascii="Century Gothic" w:hAnsi="Century Gothic" w:cs="Century Gothic"/>
          <w:i/>
          <w:iCs/>
          <w:sz w:val="24"/>
          <w:szCs w:val="40"/>
          <w:lang w:val="en-GB"/>
        </w:rPr>
        <w:t xml:space="preserve">          Registration No. of Company</w:t>
      </w:r>
      <w:r w:rsidRPr="00345249">
        <w:rPr>
          <w:rFonts w:ascii="Century Gothic" w:hAnsi="Century Gothic" w:cs="Century Gothic"/>
          <w:i/>
          <w:iCs/>
          <w:sz w:val="24"/>
          <w:szCs w:val="40"/>
          <w:lang w:val="en-GB"/>
        </w:rPr>
        <w:tab/>
      </w:r>
      <w:r w:rsidRPr="00345249">
        <w:rPr>
          <w:rFonts w:ascii="Century Gothic" w:hAnsi="Century Gothic" w:cs="Century Gothic"/>
          <w:i/>
          <w:iCs/>
          <w:sz w:val="24"/>
          <w:szCs w:val="40"/>
          <w:lang w:val="en-GB"/>
        </w:rPr>
        <w:tab/>
      </w:r>
      <w:r w:rsidRPr="00345249">
        <w:rPr>
          <w:rFonts w:ascii="Century Gothic" w:hAnsi="Century Gothic" w:cs="Century Gothic"/>
          <w:i/>
          <w:iCs/>
          <w:sz w:val="24"/>
          <w:szCs w:val="40"/>
          <w:lang w:val="en-GB"/>
        </w:rPr>
        <w:tab/>
      </w:r>
      <w:r w:rsidRPr="00345249">
        <w:rPr>
          <w:rFonts w:ascii="Century Gothic" w:hAnsi="Century Gothic" w:cs="Century Gothic"/>
          <w:i/>
          <w:iCs/>
          <w:sz w:val="24"/>
          <w:szCs w:val="40"/>
          <w:lang w:val="en-GB"/>
        </w:rPr>
        <w:tab/>
        <w:t xml:space="preserve">          Nominal Capital: </w:t>
      </w:r>
      <w:proofErr w:type="spellStart"/>
      <w:r w:rsidRPr="00345249">
        <w:rPr>
          <w:rFonts w:ascii="Century Gothic" w:hAnsi="Century Gothic" w:cs="Century Gothic"/>
          <w:i/>
          <w:iCs/>
          <w:sz w:val="24"/>
          <w:szCs w:val="40"/>
          <w:lang w:val="en-GB"/>
        </w:rPr>
        <w:t>Rs</w:t>
      </w:r>
      <w:proofErr w:type="spellEnd"/>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 xml:space="preserve">        THE COMPANIES ACT, 1956</w:t>
      </w:r>
    </w:p>
    <w:p w:rsidR="003B3B7D" w:rsidRPr="00345249" w:rsidRDefault="003B3B7D" w:rsidP="00345249">
      <w:pPr>
        <w:widowControl w:val="0"/>
        <w:autoSpaceDE w:val="0"/>
        <w:autoSpaceDN w:val="0"/>
        <w:adjustRightInd w:val="0"/>
        <w:spacing w:after="0"/>
        <w:jc w:val="center"/>
        <w:rPr>
          <w:rFonts w:ascii="Century Gothic" w:hAnsi="Century Gothic" w:cs="Century Gothic"/>
          <w:b/>
          <w:bCs/>
          <w:sz w:val="24"/>
          <w:szCs w:val="40"/>
          <w:lang w:val="en-GB"/>
        </w:rPr>
      </w:pPr>
      <w:r w:rsidRPr="00345249">
        <w:rPr>
          <w:rFonts w:ascii="Century Gothic" w:hAnsi="Century Gothic" w:cs="Century Gothic"/>
          <w:b/>
          <w:bCs/>
          <w:sz w:val="24"/>
          <w:szCs w:val="40"/>
          <w:lang w:val="en-GB"/>
        </w:rPr>
        <w:t>Notice of appointment of receiver or manager</w:t>
      </w:r>
    </w:p>
    <w:p w:rsidR="003B3B7D" w:rsidRPr="00345249" w:rsidRDefault="003B3B7D" w:rsidP="00345249">
      <w:pPr>
        <w:widowControl w:val="0"/>
        <w:autoSpaceDE w:val="0"/>
        <w:autoSpaceDN w:val="0"/>
        <w:adjustRightInd w:val="0"/>
        <w:spacing w:after="0"/>
        <w:jc w:val="center"/>
        <w:rPr>
          <w:rFonts w:ascii="Century Gothic" w:hAnsi="Century Gothic" w:cs="Century Gothic"/>
          <w:i/>
          <w:iCs/>
          <w:sz w:val="24"/>
          <w:szCs w:val="40"/>
          <w:lang w:val="en-GB"/>
        </w:rPr>
      </w:pPr>
      <w:r w:rsidRPr="00345249">
        <w:rPr>
          <w:rFonts w:ascii="Century Gothic" w:hAnsi="Century Gothic" w:cs="Century Gothic"/>
          <w:i/>
          <w:iCs/>
          <w:sz w:val="24"/>
          <w:szCs w:val="40"/>
          <w:lang w:val="en-GB"/>
        </w:rPr>
        <w:t>[</w:t>
      </w:r>
      <w:proofErr w:type="gramStart"/>
      <w:r w:rsidRPr="00345249">
        <w:rPr>
          <w:rFonts w:ascii="Century Gothic" w:hAnsi="Century Gothic" w:cs="Century Gothic"/>
          <w:i/>
          <w:iCs/>
          <w:sz w:val="24"/>
          <w:szCs w:val="40"/>
          <w:lang w:val="en-GB"/>
        </w:rPr>
        <w:t>pursuant</w:t>
      </w:r>
      <w:proofErr w:type="gramEnd"/>
      <w:r w:rsidRPr="00345249">
        <w:rPr>
          <w:rFonts w:ascii="Century Gothic" w:hAnsi="Century Gothic" w:cs="Century Gothic"/>
          <w:i/>
          <w:iCs/>
          <w:sz w:val="24"/>
          <w:szCs w:val="40"/>
          <w:lang w:val="en-GB"/>
        </w:rPr>
        <w:t xml:space="preserve"> to section 137]</w:t>
      </w: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proofErr w:type="gramStart"/>
      <w:r w:rsidRPr="00345249">
        <w:rPr>
          <w:rFonts w:ascii="Century Gothic" w:hAnsi="Century Gothic" w:cs="Century Gothic"/>
          <w:sz w:val="24"/>
          <w:szCs w:val="40"/>
          <w:lang w:val="en-GB"/>
        </w:rPr>
        <w:t>Name of the Company</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Limited/Private Limited.</w:t>
      </w:r>
      <w:proofErr w:type="gramEnd"/>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 xml:space="preserve">Presented by </w:t>
      </w: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 xml:space="preserve">To the Registrar of Companies </w:t>
      </w: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ab/>
        <w:t>I</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of</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hereby give notice </w:t>
      </w:r>
      <w:proofErr w:type="gramStart"/>
      <w:r w:rsidRPr="00345249">
        <w:rPr>
          <w:rFonts w:ascii="Century Gothic" w:hAnsi="Century Gothic" w:cs="Century Gothic"/>
          <w:sz w:val="24"/>
          <w:szCs w:val="40"/>
          <w:lang w:val="en-GB"/>
        </w:rPr>
        <w:t>that :</w:t>
      </w:r>
      <w:proofErr w:type="gramEnd"/>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ab/>
        <w:t xml:space="preserve">*I have obtained an order of the </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dated</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for the appointment of </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as Receiver/Manager of the property of </w:t>
      </w: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ab/>
        <w:t>*On the</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Day of</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I was appointed as Receiver/Manager of the property of</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Limited under </w:t>
      </w:r>
      <w:proofErr w:type="gramStart"/>
      <w:r w:rsidRPr="00345249">
        <w:rPr>
          <w:rFonts w:ascii="Century Gothic" w:hAnsi="Century Gothic" w:cs="Century Gothic"/>
          <w:sz w:val="24"/>
          <w:szCs w:val="40"/>
          <w:lang w:val="en-GB"/>
        </w:rPr>
        <w:t>the  powers</w:t>
      </w:r>
      <w:proofErr w:type="gramEnd"/>
      <w:r w:rsidRPr="00345249">
        <w:rPr>
          <w:rFonts w:ascii="Century Gothic" w:hAnsi="Century Gothic" w:cs="Century Gothic"/>
          <w:sz w:val="24"/>
          <w:szCs w:val="40"/>
          <w:lang w:val="en-GB"/>
        </w:rPr>
        <w:t xml:space="preserve"> contained in an instrument.</w:t>
      </w:r>
    </w:p>
    <w:p w:rsidR="003B3B7D" w:rsidRPr="00345249" w:rsidRDefault="003B3B7D" w:rsidP="00345249">
      <w:pPr>
        <w:widowControl w:val="0"/>
        <w:autoSpaceDE w:val="0"/>
        <w:autoSpaceDN w:val="0"/>
        <w:adjustRightInd w:val="0"/>
        <w:spacing w:after="0"/>
        <w:rPr>
          <w:rFonts w:ascii="Century Gothic" w:hAnsi="Century Gothic" w:cs="Century Gothic"/>
          <w:sz w:val="24"/>
          <w:szCs w:val="40"/>
          <w:lang w:val="en-GB"/>
        </w:rPr>
      </w:pPr>
      <w:r w:rsidRPr="00345249">
        <w:rPr>
          <w:rFonts w:ascii="Century Gothic" w:hAnsi="Century Gothic" w:cs="Century Gothic"/>
          <w:sz w:val="24"/>
          <w:szCs w:val="40"/>
          <w:lang w:val="en-GB"/>
        </w:rPr>
        <w:t xml:space="preserve">Dated this </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Day of</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t xml:space="preserve">        19</w:t>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r w:rsidRPr="00345249">
        <w:rPr>
          <w:rFonts w:ascii="Century Gothic" w:hAnsi="Century Gothic" w:cs="Century Gothic"/>
          <w:sz w:val="24"/>
          <w:szCs w:val="40"/>
          <w:lang w:val="en-GB"/>
        </w:rPr>
        <w:tab/>
      </w:r>
    </w:p>
    <w:p w:rsidR="003B3B7D" w:rsidRPr="00345249" w:rsidRDefault="003B3B7D" w:rsidP="00345249">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45249">
        <w:rPr>
          <w:rFonts w:ascii="Century Gothic" w:hAnsi="Century Gothic" w:cs="Century Gothic"/>
          <w:sz w:val="24"/>
          <w:szCs w:val="40"/>
          <w:lang w:val="en-GB"/>
        </w:rPr>
        <w:t>Of these two paragraphs strike out that which does not apply.</w:t>
      </w:r>
    </w:p>
    <w:p w:rsidR="003B3B7D" w:rsidRPr="00345249" w:rsidRDefault="003B3B7D" w:rsidP="00345249">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45249">
        <w:rPr>
          <w:rFonts w:ascii="Century Gothic" w:hAnsi="Century Gothic" w:cs="Century Gothic"/>
          <w:sz w:val="24"/>
          <w:szCs w:val="40"/>
          <w:lang w:val="en-GB"/>
        </w:rPr>
        <w:t>Insert the name of the court making the order.</w:t>
      </w:r>
    </w:p>
    <w:p w:rsidR="003B3B7D" w:rsidRPr="00345249" w:rsidRDefault="003B3B7D" w:rsidP="00345249">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45249">
        <w:rPr>
          <w:rFonts w:ascii="Century Gothic" w:hAnsi="Century Gothic" w:cs="Century Gothic"/>
          <w:sz w:val="24"/>
          <w:szCs w:val="40"/>
          <w:lang w:val="en-GB"/>
        </w:rPr>
        <w:t xml:space="preserve">Indicate whether the appointment relates to the </w:t>
      </w:r>
      <w:proofErr w:type="gramStart"/>
      <w:r w:rsidRPr="00345249">
        <w:rPr>
          <w:rFonts w:ascii="Century Gothic" w:hAnsi="Century Gothic" w:cs="Century Gothic"/>
          <w:sz w:val="24"/>
          <w:szCs w:val="40"/>
          <w:lang w:val="en-GB"/>
        </w:rPr>
        <w:t>whole,</w:t>
      </w:r>
      <w:proofErr w:type="gramEnd"/>
      <w:r w:rsidRPr="00345249">
        <w:rPr>
          <w:rFonts w:ascii="Century Gothic" w:hAnsi="Century Gothic" w:cs="Century Gothic"/>
          <w:sz w:val="24"/>
          <w:szCs w:val="40"/>
          <w:lang w:val="en-GB"/>
        </w:rPr>
        <w:t xml:space="preserve"> or specified property of the company, and in the latter case, specify the property. Where on the other hand, the appointment relates to the income  arising from whole, or any specified property of the company, state this fact and where the appointment relates only to the income of the specified property, specify the property in question.</w:t>
      </w:r>
    </w:p>
    <w:p w:rsidR="003B3B7D" w:rsidRPr="00345249" w:rsidRDefault="003B3B7D" w:rsidP="00345249">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345249">
        <w:rPr>
          <w:rFonts w:ascii="Century Gothic" w:hAnsi="Century Gothic" w:cs="Century Gothic"/>
          <w:sz w:val="24"/>
          <w:szCs w:val="40"/>
          <w:lang w:val="en-GB"/>
        </w:rPr>
        <w:t>Describe fully the instrument under which the appointment is made and state whether it is a debenture secured by a floating charge.</w:t>
      </w:r>
    </w:p>
    <w:p w:rsidR="003B3B7D" w:rsidRPr="00345249" w:rsidRDefault="003B3B7D" w:rsidP="00345249">
      <w:pPr>
        <w:widowControl w:val="0"/>
        <w:autoSpaceDE w:val="0"/>
        <w:autoSpaceDN w:val="0"/>
        <w:adjustRightInd w:val="0"/>
        <w:spacing w:after="0"/>
        <w:rPr>
          <w:rFonts w:ascii="Century Gothic" w:hAnsi="Century Gothic" w:cs="Century Gothic"/>
          <w:b/>
          <w:bCs/>
          <w:sz w:val="24"/>
          <w:szCs w:val="40"/>
          <w:lang w:val="en-GB"/>
        </w:rPr>
      </w:pPr>
      <w:r w:rsidRPr="00345249">
        <w:rPr>
          <w:rFonts w:ascii="Century Gothic" w:hAnsi="Century Gothic" w:cs="Century Gothic"/>
          <w:sz w:val="24"/>
          <w:szCs w:val="40"/>
          <w:lang w:val="en-GB"/>
        </w:rPr>
        <w:t xml:space="preserve"> </w:t>
      </w:r>
      <w:bookmarkEnd w:id="0"/>
    </w:p>
    <w:sectPr w:rsidR="003B3B7D" w:rsidRPr="003452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72824"/>
    <w:multiLevelType w:val="singleLevel"/>
    <w:tmpl w:val="7E5402F2"/>
    <w:lvl w:ilvl="0">
      <w:start w:val="1"/>
      <w:numFmt w:val="decimal"/>
      <w:lvlText w:val="%1"/>
      <w:legacy w:legacy="1" w:legacySpace="0" w:legacyIndent="360"/>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7D"/>
    <w:rsid w:val="00345249"/>
    <w:rsid w:val="003B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2024-06-17T09:03:00Z</dcterms:created>
  <dcterms:modified xsi:type="dcterms:W3CDTF">2024-06-17T09:03:00Z</dcterms:modified>
</cp:coreProperties>
</file>