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7B" w:rsidRDefault="00A53C7B" w:rsidP="00276703">
      <w:pPr>
        <w:widowControl w:val="0"/>
        <w:autoSpaceDE w:val="0"/>
        <w:autoSpaceDN w:val="0"/>
        <w:adjustRightInd w:val="0"/>
        <w:spacing w:after="0"/>
        <w:jc w:val="center"/>
        <w:rPr>
          <w:rFonts w:ascii="Century Gothic" w:hAnsi="Century Gothic" w:cs="Century Gothic"/>
          <w:b/>
          <w:bCs/>
          <w:sz w:val="36"/>
          <w:szCs w:val="36"/>
          <w:lang w:val="en-GB"/>
        </w:rPr>
      </w:pPr>
      <w:bookmarkStart w:id="0" w:name="_GoBack"/>
      <w:bookmarkEnd w:id="0"/>
      <w:r w:rsidRPr="00A53C7B">
        <w:rPr>
          <w:rFonts w:ascii="Century Gothic" w:hAnsi="Century Gothic" w:cs="Century Gothic"/>
          <w:b/>
          <w:bCs/>
          <w:sz w:val="36"/>
          <w:szCs w:val="36"/>
          <w:lang w:val="en-GB"/>
        </w:rPr>
        <w:t>FORM NO. 21A</w:t>
      </w:r>
    </w:p>
    <w:p w:rsidR="00A53C7B" w:rsidRPr="00A53C7B" w:rsidRDefault="00A53C7B">
      <w:pPr>
        <w:widowControl w:val="0"/>
        <w:autoSpaceDE w:val="0"/>
        <w:autoSpaceDN w:val="0"/>
        <w:adjustRightInd w:val="0"/>
        <w:spacing w:after="0" w:line="240" w:lineRule="auto"/>
        <w:jc w:val="center"/>
        <w:rPr>
          <w:rFonts w:ascii="Century Gothic" w:hAnsi="Century Gothic" w:cs="Century Gothic"/>
          <w:b/>
          <w:bCs/>
          <w:sz w:val="36"/>
          <w:szCs w:val="36"/>
          <w:lang w:val="en-GB"/>
        </w:rPr>
      </w:pP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Pr>
          <w:rFonts w:ascii="Century Gothic" w:hAnsi="Century Gothic" w:cs="Century Gothic"/>
          <w:sz w:val="36"/>
          <w:szCs w:val="36"/>
          <w:lang w:val="en-GB"/>
        </w:rPr>
        <w:t xml:space="preserve">             </w:t>
      </w:r>
      <w:r w:rsidRPr="00A53C7B">
        <w:rPr>
          <w:rFonts w:ascii="Century Gothic" w:hAnsi="Century Gothic" w:cs="Century Gothic"/>
          <w:sz w:val="36"/>
          <w:szCs w:val="36"/>
          <w:lang w:val="en-GB"/>
        </w:rPr>
        <w:t>Registration No. of company</w:t>
      </w:r>
    </w:p>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THE COMPANIES ACT, 1956</w:t>
      </w:r>
    </w:p>
    <w:p w:rsidR="00A53C7B" w:rsidRPr="00A53C7B" w:rsidRDefault="00A53C7B">
      <w:pPr>
        <w:widowControl w:val="0"/>
        <w:autoSpaceDE w:val="0"/>
        <w:autoSpaceDN w:val="0"/>
        <w:adjustRightInd w:val="0"/>
        <w:spacing w:after="0" w:line="240" w:lineRule="auto"/>
        <w:jc w:val="center"/>
        <w:rPr>
          <w:rFonts w:ascii="Century Gothic" w:hAnsi="Century Gothic" w:cs="Century Gothic"/>
          <w:i/>
          <w:iCs/>
          <w:sz w:val="36"/>
          <w:szCs w:val="36"/>
          <w:lang w:val="en-GB"/>
        </w:rPr>
      </w:pPr>
      <w:r w:rsidRPr="00A53C7B">
        <w:rPr>
          <w:rFonts w:ascii="Century Gothic" w:hAnsi="Century Gothic" w:cs="Century Gothic"/>
          <w:i/>
          <w:iCs/>
          <w:sz w:val="36"/>
          <w:szCs w:val="36"/>
          <w:lang w:val="en-GB"/>
        </w:rPr>
        <w:t xml:space="preserve">[pursuant to section 160] </w:t>
      </w:r>
    </w:p>
    <w:p w:rsidR="00A53C7B" w:rsidRPr="00A53C7B" w:rsidRDefault="00A53C7B" w:rsidP="00A53C7B">
      <w:pPr>
        <w:widowControl w:val="0"/>
        <w:numPr>
          <w:ilvl w:val="0"/>
          <w:numId w:val="1"/>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t xml:space="preserve">Name of the company </w:t>
      </w:r>
    </w:p>
    <w:p w:rsidR="00A53C7B" w:rsidRPr="00A53C7B" w:rsidRDefault="00A53C7B" w:rsidP="00A53C7B">
      <w:pPr>
        <w:widowControl w:val="0"/>
        <w:numPr>
          <w:ilvl w:val="0"/>
          <w:numId w:val="1"/>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t>Presented for filling by</w:t>
      </w:r>
    </w:p>
    <w:p w:rsidR="00A53C7B" w:rsidRPr="00A53C7B" w:rsidRDefault="00A53C7B" w:rsidP="00A53C7B">
      <w:pPr>
        <w:widowControl w:val="0"/>
        <w:numPr>
          <w:ilvl w:val="0"/>
          <w:numId w:val="1"/>
        </w:numPr>
        <w:autoSpaceDE w:val="0"/>
        <w:autoSpaceDN w:val="0"/>
        <w:adjustRightInd w:val="0"/>
        <w:spacing w:after="0" w:line="240" w:lineRule="auto"/>
        <w:ind w:left="360" w:hanging="360"/>
        <w:rPr>
          <w:rFonts w:ascii="Century Gothic" w:hAnsi="Century Gothic" w:cs="Century Gothic"/>
          <w:i/>
          <w:iCs/>
          <w:sz w:val="36"/>
          <w:szCs w:val="36"/>
          <w:lang w:val="en-GB"/>
        </w:rPr>
      </w:pPr>
      <w:r w:rsidRPr="00A53C7B">
        <w:rPr>
          <w:rFonts w:ascii="Century Gothic" w:hAnsi="Century Gothic" w:cs="Century Gothic"/>
          <w:sz w:val="36"/>
          <w:szCs w:val="36"/>
          <w:lang w:val="en-GB"/>
        </w:rPr>
        <w:t>Annual Return of the company made up to the</w:t>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t xml:space="preserve">day of </w:t>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t>19</w:t>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t>being the date of the last Annual General Meeting of the company.!</w:t>
      </w:r>
    </w:p>
    <w:p w:rsidR="00A53C7B" w:rsidRPr="00A53C7B" w:rsidRDefault="00A53C7B" w:rsidP="00A53C7B">
      <w:pPr>
        <w:widowControl w:val="0"/>
        <w:numPr>
          <w:ilvl w:val="0"/>
          <w:numId w:val="1"/>
        </w:numPr>
        <w:autoSpaceDE w:val="0"/>
        <w:autoSpaceDN w:val="0"/>
        <w:adjustRightInd w:val="0"/>
        <w:spacing w:after="0" w:line="240" w:lineRule="auto"/>
        <w:ind w:left="360" w:hanging="360"/>
        <w:rPr>
          <w:rFonts w:ascii="Century Gothic" w:hAnsi="Century Gothic" w:cs="Century Gothic"/>
          <w:i/>
          <w:iCs/>
          <w:sz w:val="36"/>
          <w:szCs w:val="36"/>
          <w:lang w:val="en-GB"/>
        </w:rPr>
      </w:pPr>
      <w:r w:rsidRPr="00A53C7B">
        <w:rPr>
          <w:rFonts w:ascii="Century Gothic" w:hAnsi="Century Gothic" w:cs="Century Gothic"/>
          <w:sz w:val="36"/>
          <w:szCs w:val="36"/>
          <w:lang w:val="en-GB"/>
        </w:rPr>
        <w:t>Address of the registered office of the made of the company</w:t>
      </w:r>
    </w:p>
    <w:p w:rsidR="00A53C7B" w:rsidRPr="00A53C7B" w:rsidRDefault="00A53C7B" w:rsidP="00A53C7B">
      <w:pPr>
        <w:widowControl w:val="0"/>
        <w:numPr>
          <w:ilvl w:val="0"/>
          <w:numId w:val="1"/>
        </w:numPr>
        <w:autoSpaceDE w:val="0"/>
        <w:autoSpaceDN w:val="0"/>
        <w:adjustRightInd w:val="0"/>
        <w:spacing w:after="0" w:line="240" w:lineRule="auto"/>
        <w:ind w:left="360" w:hanging="360"/>
        <w:rPr>
          <w:rFonts w:ascii="Century Gothic" w:hAnsi="Century Gothic" w:cs="Century Gothic"/>
          <w:i/>
          <w:iCs/>
          <w:sz w:val="36"/>
          <w:szCs w:val="36"/>
          <w:lang w:val="en-GB"/>
        </w:rPr>
      </w:pPr>
      <w:r w:rsidRPr="00A53C7B">
        <w:rPr>
          <w:rFonts w:ascii="Century Gothic" w:hAnsi="Century Gothic" w:cs="Century Gothic"/>
          <w:sz w:val="36"/>
          <w:szCs w:val="36"/>
          <w:lang w:val="en-GB"/>
        </w:rPr>
        <w:t>List of *past and present members</w:t>
      </w:r>
      <w:r w:rsidRPr="00A53C7B">
        <w:rPr>
          <w:rFonts w:ascii="Century Gothic" w:hAnsi="Century Gothic" w:cs="Century Gothic"/>
          <w:sz w:val="36"/>
          <w:szCs w:val="36"/>
          <w:lang w:val="en-GB"/>
        </w:rPr>
        <w:br/>
      </w:r>
    </w:p>
    <w:p w:rsidR="00A53C7B" w:rsidRPr="00A53C7B" w:rsidRDefault="00A53C7B">
      <w:pPr>
        <w:widowControl w:val="0"/>
        <w:autoSpaceDE w:val="0"/>
        <w:autoSpaceDN w:val="0"/>
        <w:adjustRightInd w:val="0"/>
        <w:spacing w:after="0" w:line="240" w:lineRule="auto"/>
        <w:ind w:left="720" w:firstLine="720"/>
        <w:rPr>
          <w:rFonts w:ascii="Century Gothic" w:hAnsi="Century Gothic" w:cs="Century Gothic"/>
          <w:sz w:val="36"/>
          <w:szCs w:val="36"/>
          <w:lang w:val="en-GB"/>
        </w:rPr>
      </w:pPr>
      <w:r w:rsidRPr="00A53C7B">
        <w:rPr>
          <w:rFonts w:ascii="Century Gothic" w:hAnsi="Century Gothic" w:cs="Century Gothic"/>
          <w:sz w:val="36"/>
          <w:szCs w:val="36"/>
          <w:lang w:val="en-GB"/>
        </w:rPr>
        <w:t>[</w:t>
      </w:r>
      <w:r w:rsidRPr="00A53C7B">
        <w:rPr>
          <w:rFonts w:ascii="Century Gothic" w:hAnsi="Century Gothic" w:cs="Century Gothic"/>
          <w:b/>
          <w:bCs/>
          <w:sz w:val="36"/>
          <w:szCs w:val="36"/>
          <w:lang w:val="en-GB"/>
        </w:rPr>
        <w:t>Note</w:t>
      </w:r>
      <w:r w:rsidRPr="00A53C7B">
        <w:rPr>
          <w:rFonts w:ascii="Century Gothic" w:hAnsi="Century Gothic" w:cs="Century Gothic"/>
          <w:sz w:val="36"/>
          <w:szCs w:val="36"/>
          <w:lang w:val="en-GB"/>
        </w:rPr>
        <w:t>:- The companies holding a licence under section 25 of the Companies Act, 1956 exempting them from using the word “Limited “ as the last word of their names, do not have fill in this item as they are exempt from this under Order No. SO 1578, dated 1</w:t>
      </w:r>
      <w:r w:rsidRPr="00A53C7B">
        <w:rPr>
          <w:rFonts w:ascii="Century Gothic" w:hAnsi="Century Gothic" w:cs="Century Gothic"/>
          <w:sz w:val="36"/>
          <w:szCs w:val="36"/>
          <w:vertAlign w:val="superscript"/>
          <w:lang w:val="en-GB"/>
        </w:rPr>
        <w:t>st</w:t>
      </w:r>
      <w:r w:rsidRPr="00A53C7B">
        <w:rPr>
          <w:rFonts w:ascii="Century Gothic" w:hAnsi="Century Gothic" w:cs="Century Gothic"/>
          <w:sz w:val="36"/>
          <w:szCs w:val="36"/>
          <w:lang w:val="en-GB"/>
        </w:rPr>
        <w:t xml:space="preserve"> July, 1961 of the former Department of Company Law administration and published in the Gazette of India 1961, Section 3(ii), Part II, 1547]</w:t>
      </w:r>
    </w:p>
    <w:p w:rsidR="00A53C7B" w:rsidRPr="00A53C7B" w:rsidRDefault="00A53C7B">
      <w:pPr>
        <w:widowControl w:val="0"/>
        <w:autoSpaceDE w:val="0"/>
        <w:autoSpaceDN w:val="0"/>
        <w:adjustRightInd w:val="0"/>
        <w:spacing w:after="0" w:line="240" w:lineRule="auto"/>
        <w:ind w:left="720" w:firstLine="720"/>
        <w:rPr>
          <w:rFonts w:ascii="Century Gothic" w:hAnsi="Century Gothic" w:cs="Century Gothic"/>
          <w:sz w:val="36"/>
          <w:szCs w:val="36"/>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0"/>
        <w:gridCol w:w="1658"/>
        <w:gridCol w:w="1361"/>
        <w:gridCol w:w="1361"/>
        <w:gridCol w:w="1418"/>
        <w:gridCol w:w="1304"/>
      </w:tblGrid>
      <w:tr w:rsidR="00A53C7B" w:rsidRPr="00A53C7B">
        <w:tblPrEx>
          <w:tblCellMar>
            <w:top w:w="0" w:type="dxa"/>
            <w:bottom w:w="0" w:type="dxa"/>
          </w:tblCellMar>
        </w:tblPrEx>
        <w:tc>
          <w:tcPr>
            <w:tcW w:w="1420" w:type="dxa"/>
            <w:tcBorders>
              <w:top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i/>
                <w:iCs/>
                <w:sz w:val="36"/>
                <w:szCs w:val="36"/>
                <w:lang w:val="en-GB"/>
              </w:rPr>
            </w:pPr>
            <w:r w:rsidRPr="00A53C7B">
              <w:rPr>
                <w:rFonts w:ascii="Century Gothic" w:hAnsi="Century Gothic" w:cs="Century Gothic"/>
                <w:sz w:val="36"/>
                <w:szCs w:val="36"/>
                <w:lang w:val="en-GB"/>
              </w:rPr>
              <w:t>Folio in Register of Members</w:t>
            </w:r>
          </w:p>
        </w:tc>
        <w:tc>
          <w:tcPr>
            <w:tcW w:w="165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 xml:space="preserve">Names, addresses and accupation, if </w:t>
            </w:r>
            <w:r w:rsidRPr="00A53C7B">
              <w:rPr>
                <w:rFonts w:ascii="Century Gothic" w:hAnsi="Century Gothic" w:cs="Century Gothic"/>
                <w:sz w:val="36"/>
                <w:szCs w:val="36"/>
                <w:lang w:val="en-GB"/>
              </w:rPr>
              <w:lastRenderedPageBreak/>
              <w:t>any</w:t>
            </w:r>
          </w:p>
        </w:tc>
        <w:tc>
          <w:tcPr>
            <w:tcW w:w="1361"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Name if father or husba</w:t>
            </w:r>
            <w:r w:rsidRPr="00A53C7B">
              <w:rPr>
                <w:rFonts w:ascii="Century Gothic" w:hAnsi="Century Gothic" w:cs="Century Gothic"/>
                <w:sz w:val="36"/>
                <w:szCs w:val="36"/>
                <w:lang w:val="en-GB"/>
              </w:rPr>
              <w:lastRenderedPageBreak/>
              <w:t xml:space="preserve">nd </w:t>
            </w:r>
          </w:p>
        </w:tc>
        <w:tc>
          <w:tcPr>
            <w:tcW w:w="1361"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Date on which they beca</w:t>
            </w:r>
            <w:r w:rsidRPr="00A53C7B">
              <w:rPr>
                <w:rFonts w:ascii="Century Gothic" w:hAnsi="Century Gothic" w:cs="Century Gothic"/>
                <w:sz w:val="36"/>
                <w:szCs w:val="36"/>
                <w:lang w:val="en-GB"/>
              </w:rPr>
              <w:lastRenderedPageBreak/>
              <w:t>me members</w:t>
            </w:r>
          </w:p>
        </w:tc>
        <w:tc>
          <w:tcPr>
            <w:tcW w:w="141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Date on which they cease</w:t>
            </w:r>
            <w:r w:rsidRPr="00A53C7B">
              <w:rPr>
                <w:rFonts w:ascii="Century Gothic" w:hAnsi="Century Gothic" w:cs="Century Gothic"/>
                <w:sz w:val="36"/>
                <w:szCs w:val="36"/>
                <w:lang w:val="en-GB"/>
              </w:rPr>
              <w:lastRenderedPageBreak/>
              <w:t>d to be members</w:t>
            </w:r>
          </w:p>
        </w:tc>
        <w:tc>
          <w:tcPr>
            <w:tcW w:w="1304" w:type="dxa"/>
            <w:tcBorders>
              <w:top w:val="single" w:sz="6" w:space="0" w:color="auto"/>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Remarks, if any</w:t>
            </w:r>
          </w:p>
        </w:tc>
      </w:tr>
      <w:tr w:rsidR="00A53C7B" w:rsidRPr="00A53C7B">
        <w:tblPrEx>
          <w:tblCellMar>
            <w:top w:w="0" w:type="dxa"/>
            <w:bottom w:w="0" w:type="dxa"/>
          </w:tblCellMar>
        </w:tblPrEx>
        <w:tc>
          <w:tcPr>
            <w:tcW w:w="1420" w:type="dxa"/>
            <w:tcBorders>
              <w:top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i/>
                <w:iCs/>
                <w:sz w:val="36"/>
                <w:szCs w:val="36"/>
                <w:lang w:val="en-GB"/>
              </w:rPr>
            </w:pPr>
            <w:r w:rsidRPr="00A53C7B">
              <w:rPr>
                <w:rFonts w:ascii="Century Gothic" w:hAnsi="Century Gothic" w:cs="Century Gothic"/>
                <w:sz w:val="36"/>
                <w:szCs w:val="36"/>
                <w:lang w:val="en-GB"/>
              </w:rPr>
              <w:lastRenderedPageBreak/>
              <w:t>1</w:t>
            </w:r>
          </w:p>
        </w:tc>
        <w:tc>
          <w:tcPr>
            <w:tcW w:w="165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2</w:t>
            </w:r>
          </w:p>
        </w:tc>
        <w:tc>
          <w:tcPr>
            <w:tcW w:w="1361"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3</w:t>
            </w:r>
          </w:p>
        </w:tc>
        <w:tc>
          <w:tcPr>
            <w:tcW w:w="1361"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4</w:t>
            </w:r>
          </w:p>
        </w:tc>
        <w:tc>
          <w:tcPr>
            <w:tcW w:w="141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5</w:t>
            </w:r>
          </w:p>
        </w:tc>
        <w:tc>
          <w:tcPr>
            <w:tcW w:w="1304" w:type="dxa"/>
            <w:tcBorders>
              <w:top w:val="single" w:sz="6" w:space="0" w:color="auto"/>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6</w:t>
            </w:r>
          </w:p>
        </w:tc>
      </w:tr>
      <w:tr w:rsidR="00A53C7B" w:rsidRPr="00A53C7B">
        <w:tblPrEx>
          <w:tblCellMar>
            <w:top w:w="0" w:type="dxa"/>
            <w:bottom w:w="0" w:type="dxa"/>
          </w:tblCellMar>
        </w:tblPrEx>
        <w:tc>
          <w:tcPr>
            <w:tcW w:w="1420" w:type="dxa"/>
            <w:tcBorders>
              <w:top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i/>
                <w:iCs/>
                <w:sz w:val="36"/>
                <w:szCs w:val="36"/>
                <w:lang w:val="en-GB"/>
              </w:rPr>
            </w:pPr>
          </w:p>
          <w:p w:rsidR="00A53C7B" w:rsidRPr="00A53C7B" w:rsidRDefault="00A53C7B">
            <w:pPr>
              <w:widowControl w:val="0"/>
              <w:autoSpaceDE w:val="0"/>
              <w:autoSpaceDN w:val="0"/>
              <w:adjustRightInd w:val="0"/>
              <w:spacing w:after="0" w:line="240" w:lineRule="auto"/>
              <w:rPr>
                <w:rFonts w:ascii="Century Gothic" w:hAnsi="Century Gothic" w:cs="Century Gothic"/>
                <w:i/>
                <w:iCs/>
                <w:sz w:val="36"/>
                <w:szCs w:val="36"/>
                <w:lang w:val="en-GB"/>
              </w:rPr>
            </w:pPr>
          </w:p>
          <w:p w:rsidR="00A53C7B" w:rsidRPr="00A53C7B" w:rsidRDefault="00A53C7B">
            <w:pPr>
              <w:widowControl w:val="0"/>
              <w:autoSpaceDE w:val="0"/>
              <w:autoSpaceDN w:val="0"/>
              <w:adjustRightInd w:val="0"/>
              <w:spacing w:after="0" w:line="240" w:lineRule="auto"/>
              <w:rPr>
                <w:rFonts w:ascii="Century Gothic" w:hAnsi="Century Gothic" w:cs="Century Gothic"/>
                <w:i/>
                <w:iCs/>
                <w:sz w:val="36"/>
                <w:szCs w:val="36"/>
                <w:lang w:val="en-GB"/>
              </w:rPr>
            </w:pPr>
          </w:p>
        </w:tc>
        <w:tc>
          <w:tcPr>
            <w:tcW w:w="165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361"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361"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304" w:type="dxa"/>
            <w:tcBorders>
              <w:top w:val="single" w:sz="6" w:space="0" w:color="auto"/>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r>
    </w:tbl>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b/>
          <w:bCs/>
          <w:sz w:val="36"/>
          <w:szCs w:val="36"/>
          <w:lang w:val="en-GB"/>
        </w:rPr>
        <w:t>Notes:</w:t>
      </w:r>
      <w:r w:rsidRPr="00A53C7B">
        <w:rPr>
          <w:rFonts w:ascii="Century Gothic" w:hAnsi="Century Gothic" w:cs="Century Gothic"/>
          <w:sz w:val="36"/>
          <w:szCs w:val="36"/>
          <w:lang w:val="en-GB"/>
        </w:rPr>
        <w:tab/>
      </w: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p w:rsidR="00A53C7B" w:rsidRPr="00A53C7B" w:rsidRDefault="00A53C7B" w:rsidP="00A53C7B">
      <w:pPr>
        <w:widowControl w:val="0"/>
        <w:numPr>
          <w:ilvl w:val="0"/>
          <w:numId w:val="2"/>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t>Name of persons who ceased to be the members since the date of the last annual general meeting or of the lastest due date thereof and the respective dates on which they so ceased, are also to be given.</w:t>
      </w:r>
    </w:p>
    <w:p w:rsidR="00A53C7B" w:rsidRPr="00A53C7B" w:rsidRDefault="00A53C7B" w:rsidP="00A53C7B">
      <w:pPr>
        <w:widowControl w:val="0"/>
        <w:numPr>
          <w:ilvl w:val="0"/>
          <w:numId w:val="3"/>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t>If the name in the list are not arranged in alphabetical order, an index sufficient to enable the name of nay person to be readily found must be annexed.</w:t>
      </w:r>
      <w:r w:rsidRPr="00A53C7B">
        <w:rPr>
          <w:rFonts w:ascii="Century Gothic" w:hAnsi="Century Gothic" w:cs="Century Gothic"/>
          <w:sz w:val="36"/>
          <w:szCs w:val="36"/>
          <w:lang w:val="en-GB"/>
        </w:rPr>
        <w:br/>
      </w:r>
      <w:r w:rsidRPr="00A53C7B">
        <w:rPr>
          <w:rFonts w:ascii="Century Gothic" w:hAnsi="Century Gothic" w:cs="Century Gothic"/>
          <w:b/>
          <w:bCs/>
          <w:sz w:val="36"/>
          <w:szCs w:val="36"/>
          <w:lang w:val="en-GB"/>
        </w:rPr>
        <w:t>6.</w:t>
      </w:r>
      <w:r w:rsidRPr="00A53C7B">
        <w:rPr>
          <w:rFonts w:ascii="Century Gothic" w:hAnsi="Century Gothic" w:cs="Century Gothic"/>
          <w:b/>
          <w:bCs/>
          <w:sz w:val="36"/>
          <w:szCs w:val="36"/>
          <w:lang w:val="en-GB"/>
        </w:rPr>
        <w:tab/>
      </w:r>
      <w:r w:rsidRPr="00A53C7B">
        <w:rPr>
          <w:rFonts w:ascii="Century Gothic" w:hAnsi="Century Gothic" w:cs="Century Gothic"/>
          <w:sz w:val="36"/>
          <w:szCs w:val="36"/>
          <w:lang w:val="en-GB"/>
        </w:rPr>
        <w:t>Particulars of Directors, Managing Directors, [***] Manager and Secretary. !1</w:t>
      </w:r>
    </w:p>
    <w:p w:rsidR="00A53C7B" w:rsidRPr="00A53C7B" w:rsidRDefault="00A53C7B">
      <w:pPr>
        <w:widowControl w:val="0"/>
        <w:autoSpaceDE w:val="0"/>
        <w:autoSpaceDN w:val="0"/>
        <w:adjustRightInd w:val="0"/>
        <w:spacing w:after="0" w:line="240" w:lineRule="auto"/>
        <w:ind w:left="1440" w:hanging="720"/>
        <w:rPr>
          <w:rFonts w:ascii="Century Gothic" w:hAnsi="Century Gothic" w:cs="Century Gothic"/>
          <w:sz w:val="36"/>
          <w:szCs w:val="36"/>
          <w:lang w:val="en-GB"/>
        </w:rPr>
      </w:pPr>
      <w:r w:rsidRPr="00A53C7B">
        <w:rPr>
          <w:rFonts w:ascii="Century Gothic" w:hAnsi="Century Gothic" w:cs="Century Gothic"/>
          <w:sz w:val="36"/>
          <w:szCs w:val="36"/>
        </w:rPr>
        <w:t>(A)</w:t>
      </w:r>
      <w:r w:rsidRPr="00A53C7B">
        <w:rPr>
          <w:rFonts w:ascii="Century Gothic" w:hAnsi="Century Gothic" w:cs="Century Gothic"/>
          <w:sz w:val="36"/>
          <w:szCs w:val="36"/>
        </w:rPr>
        <w:tab/>
      </w:r>
      <w:r w:rsidRPr="00A53C7B">
        <w:rPr>
          <w:rFonts w:ascii="Century Gothic" w:hAnsi="Century Gothic" w:cs="Century Gothic"/>
          <w:sz w:val="36"/>
          <w:szCs w:val="36"/>
          <w:lang w:val="en-GB"/>
        </w:rPr>
        <w:t xml:space="preserve">Particulars of person who are Directors, Managing Director of the Company on the day of the last annual general meeting or the latest due date thereof viz. The </w:t>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t xml:space="preserve">day of </w:t>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t>19.</w:t>
      </w:r>
    </w:p>
    <w:p w:rsidR="00A53C7B" w:rsidRPr="00A53C7B" w:rsidRDefault="00A53C7B">
      <w:pPr>
        <w:widowControl w:val="0"/>
        <w:autoSpaceDE w:val="0"/>
        <w:autoSpaceDN w:val="0"/>
        <w:adjustRightInd w:val="0"/>
        <w:spacing w:after="0" w:line="240" w:lineRule="auto"/>
        <w:ind w:left="720"/>
        <w:rPr>
          <w:rFonts w:ascii="Century Gothic" w:hAnsi="Century Gothic" w:cs="Century Gothic"/>
          <w:sz w:val="36"/>
          <w:szCs w:val="36"/>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938"/>
        <w:gridCol w:w="1032"/>
        <w:gridCol w:w="1313"/>
        <w:gridCol w:w="1125"/>
        <w:gridCol w:w="1125"/>
        <w:gridCol w:w="1125"/>
        <w:gridCol w:w="1125"/>
        <w:gridCol w:w="947"/>
      </w:tblGrid>
      <w:tr w:rsidR="00A53C7B" w:rsidRPr="00A53C7B">
        <w:tblPrEx>
          <w:tblCellMar>
            <w:top w:w="0" w:type="dxa"/>
            <w:bottom w:w="0" w:type="dxa"/>
          </w:tblCellMar>
        </w:tblPrEx>
        <w:tc>
          <w:tcPr>
            <w:tcW w:w="1008" w:type="dxa"/>
            <w:tcBorders>
              <w:top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Pres</w:t>
            </w:r>
            <w:r w:rsidRPr="00A53C7B">
              <w:rPr>
                <w:rFonts w:ascii="Century Gothic" w:hAnsi="Century Gothic" w:cs="Century Gothic"/>
                <w:sz w:val="36"/>
                <w:szCs w:val="36"/>
                <w:lang w:val="en-GB"/>
              </w:rPr>
              <w:lastRenderedPageBreak/>
              <w:t>ent name(s) and surname(s) in full and whether director or managing director</w:t>
            </w:r>
          </w:p>
        </w:tc>
        <w:tc>
          <w:tcPr>
            <w:tcW w:w="93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 xml:space="preserve">Any </w:t>
            </w:r>
            <w:r w:rsidRPr="00A53C7B">
              <w:rPr>
                <w:rFonts w:ascii="Century Gothic" w:hAnsi="Century Gothic" w:cs="Century Gothic"/>
                <w:sz w:val="36"/>
                <w:szCs w:val="36"/>
                <w:lang w:val="en-GB"/>
              </w:rPr>
              <w:lastRenderedPageBreak/>
              <w:t>former name(s) or surname(s) in full</w:t>
            </w:r>
          </w:p>
        </w:tc>
        <w:tc>
          <w:tcPr>
            <w:tcW w:w="1032"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Fath</w:t>
            </w:r>
            <w:r w:rsidRPr="00A53C7B">
              <w:rPr>
                <w:rFonts w:ascii="Century Gothic" w:hAnsi="Century Gothic" w:cs="Century Gothic"/>
                <w:sz w:val="36"/>
                <w:szCs w:val="36"/>
                <w:lang w:val="en-GB"/>
              </w:rPr>
              <w:lastRenderedPageBreak/>
              <w:t>er’s/husband’s name and surname</w:t>
            </w:r>
          </w:p>
        </w:tc>
        <w:tc>
          <w:tcPr>
            <w:tcW w:w="1313"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Natio</w:t>
            </w:r>
            <w:r w:rsidRPr="00A53C7B">
              <w:rPr>
                <w:rFonts w:ascii="Century Gothic" w:hAnsi="Century Gothic" w:cs="Century Gothic"/>
                <w:sz w:val="36"/>
                <w:szCs w:val="36"/>
                <w:lang w:val="en-GB"/>
              </w:rPr>
              <w:lastRenderedPageBreak/>
              <w:t>nality and nationality of origin, if the different from present nationality</w:t>
            </w: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Usua</w:t>
            </w:r>
            <w:r w:rsidRPr="00A53C7B">
              <w:rPr>
                <w:rFonts w:ascii="Century Gothic" w:hAnsi="Century Gothic" w:cs="Century Gothic"/>
                <w:sz w:val="36"/>
                <w:szCs w:val="36"/>
                <w:lang w:val="en-GB"/>
              </w:rPr>
              <w:lastRenderedPageBreak/>
              <w:t>l residential address</w:t>
            </w: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Busin</w:t>
            </w:r>
            <w:r w:rsidRPr="00A53C7B">
              <w:rPr>
                <w:rFonts w:ascii="Century Gothic" w:hAnsi="Century Gothic" w:cs="Century Gothic"/>
                <w:sz w:val="36"/>
                <w:szCs w:val="36"/>
                <w:lang w:val="en-GB"/>
              </w:rPr>
              <w:lastRenderedPageBreak/>
              <w:t>ess occupation and particulars of directorships, Managerships and secretaryships held in other companies/bodies corporat</w:t>
            </w:r>
            <w:r w:rsidRPr="00A53C7B">
              <w:rPr>
                <w:rFonts w:ascii="Century Gothic" w:hAnsi="Century Gothic" w:cs="Century Gothic"/>
                <w:sz w:val="36"/>
                <w:szCs w:val="36"/>
                <w:lang w:val="en-GB"/>
              </w:rPr>
              <w:lastRenderedPageBreak/>
              <w:t>e</w:t>
            </w: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 xml:space="preserve">Date </w:t>
            </w:r>
            <w:r w:rsidRPr="00A53C7B">
              <w:rPr>
                <w:rFonts w:ascii="Century Gothic" w:hAnsi="Century Gothic" w:cs="Century Gothic"/>
                <w:sz w:val="36"/>
                <w:szCs w:val="36"/>
                <w:lang w:val="en-GB"/>
              </w:rPr>
              <w:lastRenderedPageBreak/>
              <w:t>of birth and age!!!</w:t>
            </w: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 xml:space="preserve">Date </w:t>
            </w:r>
            <w:r w:rsidRPr="00A53C7B">
              <w:rPr>
                <w:rFonts w:ascii="Century Gothic" w:hAnsi="Century Gothic" w:cs="Century Gothic"/>
                <w:sz w:val="36"/>
                <w:szCs w:val="36"/>
                <w:lang w:val="en-GB"/>
              </w:rPr>
              <w:lastRenderedPageBreak/>
              <w:t xml:space="preserve">if appointment </w:t>
            </w:r>
          </w:p>
        </w:tc>
        <w:tc>
          <w:tcPr>
            <w:tcW w:w="947" w:type="dxa"/>
            <w:tcBorders>
              <w:top w:val="single" w:sz="6" w:space="0" w:color="auto"/>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Dat</w:t>
            </w:r>
            <w:r w:rsidRPr="00A53C7B">
              <w:rPr>
                <w:rFonts w:ascii="Century Gothic" w:hAnsi="Century Gothic" w:cs="Century Gothic"/>
                <w:sz w:val="36"/>
                <w:szCs w:val="36"/>
                <w:lang w:val="en-GB"/>
              </w:rPr>
              <w:lastRenderedPageBreak/>
              <w:t>e of cessation if any</w:t>
            </w:r>
          </w:p>
        </w:tc>
      </w:tr>
      <w:tr w:rsidR="00A53C7B" w:rsidRPr="00A53C7B">
        <w:tblPrEx>
          <w:tblCellMar>
            <w:top w:w="0" w:type="dxa"/>
            <w:bottom w:w="0" w:type="dxa"/>
          </w:tblCellMar>
        </w:tblPrEx>
        <w:tc>
          <w:tcPr>
            <w:tcW w:w="1008" w:type="dxa"/>
            <w:tcBorders>
              <w:top w:val="single" w:sz="6" w:space="0" w:color="auto"/>
              <w:bottom w:val="single" w:sz="6" w:space="0" w:color="auto"/>
              <w:right w:val="single" w:sz="6" w:space="0" w:color="auto"/>
            </w:tcBorders>
          </w:tcPr>
          <w:p w:rsidR="00A53C7B" w:rsidRPr="00A53C7B" w:rsidRDefault="00A53C7B" w:rsidP="00A53C7B">
            <w:pPr>
              <w:widowControl w:val="0"/>
              <w:numPr>
                <w:ilvl w:val="0"/>
                <w:numId w:val="4"/>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938" w:type="dxa"/>
            <w:tcBorders>
              <w:top w:val="single" w:sz="6" w:space="0" w:color="auto"/>
              <w:left w:val="single" w:sz="6" w:space="0" w:color="auto"/>
              <w:bottom w:val="single" w:sz="6" w:space="0" w:color="auto"/>
              <w:right w:val="single" w:sz="6" w:space="0" w:color="auto"/>
            </w:tcBorders>
          </w:tcPr>
          <w:p w:rsidR="00A53C7B" w:rsidRPr="00A53C7B" w:rsidRDefault="00A53C7B" w:rsidP="00A53C7B">
            <w:pPr>
              <w:widowControl w:val="0"/>
              <w:numPr>
                <w:ilvl w:val="0"/>
                <w:numId w:val="5"/>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1032" w:type="dxa"/>
            <w:tcBorders>
              <w:top w:val="single" w:sz="6" w:space="0" w:color="auto"/>
              <w:left w:val="single" w:sz="6" w:space="0" w:color="auto"/>
              <w:bottom w:val="single" w:sz="6" w:space="0" w:color="auto"/>
              <w:right w:val="single" w:sz="6" w:space="0" w:color="auto"/>
            </w:tcBorders>
          </w:tcPr>
          <w:p w:rsidR="00A53C7B" w:rsidRPr="00A53C7B" w:rsidRDefault="00A53C7B" w:rsidP="00A53C7B">
            <w:pPr>
              <w:widowControl w:val="0"/>
              <w:numPr>
                <w:ilvl w:val="0"/>
                <w:numId w:val="6"/>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1313" w:type="dxa"/>
            <w:tcBorders>
              <w:top w:val="single" w:sz="6" w:space="0" w:color="auto"/>
              <w:left w:val="single" w:sz="6" w:space="0" w:color="auto"/>
              <w:bottom w:val="single" w:sz="6" w:space="0" w:color="auto"/>
              <w:right w:val="single" w:sz="6" w:space="0" w:color="auto"/>
            </w:tcBorders>
          </w:tcPr>
          <w:p w:rsidR="00A53C7B" w:rsidRPr="00A53C7B" w:rsidRDefault="00A53C7B" w:rsidP="00A53C7B">
            <w:pPr>
              <w:widowControl w:val="0"/>
              <w:numPr>
                <w:ilvl w:val="0"/>
                <w:numId w:val="7"/>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rsidP="00A53C7B">
            <w:pPr>
              <w:widowControl w:val="0"/>
              <w:numPr>
                <w:ilvl w:val="0"/>
                <w:numId w:val="8"/>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rsidP="00A53C7B">
            <w:pPr>
              <w:widowControl w:val="0"/>
              <w:numPr>
                <w:ilvl w:val="0"/>
                <w:numId w:val="9"/>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rsidP="00A53C7B">
            <w:pPr>
              <w:widowControl w:val="0"/>
              <w:numPr>
                <w:ilvl w:val="0"/>
                <w:numId w:val="10"/>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1125" w:type="dxa"/>
            <w:tcBorders>
              <w:top w:val="single" w:sz="6" w:space="0" w:color="auto"/>
              <w:left w:val="single" w:sz="6" w:space="0" w:color="auto"/>
              <w:bottom w:val="single" w:sz="6" w:space="0" w:color="auto"/>
              <w:right w:val="single" w:sz="6" w:space="0" w:color="auto"/>
            </w:tcBorders>
          </w:tcPr>
          <w:p w:rsidR="00A53C7B" w:rsidRPr="00A53C7B" w:rsidRDefault="00A53C7B" w:rsidP="00A53C7B">
            <w:pPr>
              <w:widowControl w:val="0"/>
              <w:numPr>
                <w:ilvl w:val="0"/>
                <w:numId w:val="11"/>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c>
          <w:tcPr>
            <w:tcW w:w="947" w:type="dxa"/>
            <w:tcBorders>
              <w:top w:val="single" w:sz="6" w:space="0" w:color="auto"/>
              <w:left w:val="single" w:sz="6" w:space="0" w:color="auto"/>
              <w:bottom w:val="single" w:sz="6" w:space="0" w:color="auto"/>
            </w:tcBorders>
          </w:tcPr>
          <w:p w:rsidR="00A53C7B" w:rsidRPr="00A53C7B" w:rsidRDefault="00A53C7B" w:rsidP="00A53C7B">
            <w:pPr>
              <w:widowControl w:val="0"/>
              <w:numPr>
                <w:ilvl w:val="0"/>
                <w:numId w:val="12"/>
              </w:numPr>
              <w:autoSpaceDE w:val="0"/>
              <w:autoSpaceDN w:val="0"/>
              <w:adjustRightInd w:val="0"/>
              <w:spacing w:after="0" w:line="240" w:lineRule="auto"/>
              <w:ind w:left="360" w:hanging="360"/>
              <w:jc w:val="center"/>
              <w:rPr>
                <w:rFonts w:ascii="Century Gothic" w:hAnsi="Century Gothic" w:cs="Century Gothic"/>
                <w:sz w:val="36"/>
                <w:szCs w:val="36"/>
                <w:lang w:val="en-GB"/>
              </w:rPr>
            </w:pPr>
          </w:p>
        </w:tc>
      </w:tr>
      <w:tr w:rsidR="00A53C7B" w:rsidRPr="00A53C7B">
        <w:tblPrEx>
          <w:tblCellMar>
            <w:top w:w="0" w:type="dxa"/>
            <w:bottom w:w="0" w:type="dxa"/>
          </w:tblCellMar>
        </w:tblPrEx>
        <w:tc>
          <w:tcPr>
            <w:tcW w:w="1008" w:type="dxa"/>
            <w:tcBorders>
              <w:top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38"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032"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313"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47" w:type="dxa"/>
            <w:tcBorders>
              <w:top w:val="single" w:sz="6" w:space="0" w:color="auto"/>
              <w:left w:val="single" w:sz="6" w:space="0" w:color="auto"/>
              <w:bottom w:val="nil"/>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r>
      <w:tr w:rsidR="00A53C7B" w:rsidRPr="00A53C7B">
        <w:tblPrEx>
          <w:tblCellMar>
            <w:top w:w="0" w:type="dxa"/>
            <w:bottom w:w="0" w:type="dxa"/>
          </w:tblCellMar>
        </w:tblPrEx>
        <w:tc>
          <w:tcPr>
            <w:tcW w:w="1008" w:type="dxa"/>
            <w:tcBorders>
              <w:top w:val="nil"/>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38"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032"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313"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125"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47" w:type="dxa"/>
            <w:tcBorders>
              <w:top w:val="nil"/>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r>
    </w:tbl>
    <w:p w:rsidR="00A53C7B" w:rsidRPr="00A53C7B" w:rsidRDefault="00A53C7B">
      <w:pPr>
        <w:widowControl w:val="0"/>
        <w:autoSpaceDE w:val="0"/>
        <w:autoSpaceDN w:val="0"/>
        <w:adjustRightInd w:val="0"/>
        <w:spacing w:after="0" w:line="240" w:lineRule="auto"/>
        <w:rPr>
          <w:rFonts w:ascii="Century Gothic" w:hAnsi="Century Gothic" w:cs="Century Gothic"/>
          <w:i/>
          <w:iCs/>
          <w:sz w:val="36"/>
          <w:szCs w:val="36"/>
          <w:lang w:val="en-GB"/>
        </w:rPr>
      </w:pPr>
    </w:p>
    <w:p w:rsidR="00A53C7B" w:rsidRPr="00A53C7B" w:rsidRDefault="00A53C7B">
      <w:pPr>
        <w:widowControl w:val="0"/>
        <w:autoSpaceDE w:val="0"/>
        <w:autoSpaceDN w:val="0"/>
        <w:adjustRightInd w:val="0"/>
        <w:spacing w:after="0" w:line="240" w:lineRule="auto"/>
        <w:rPr>
          <w:rFonts w:ascii="Century Gothic" w:hAnsi="Century Gothic" w:cs="Century Gothic"/>
          <w:b/>
          <w:bCs/>
          <w:sz w:val="36"/>
          <w:szCs w:val="36"/>
          <w:lang w:val="en-GB"/>
        </w:rPr>
      </w:pPr>
      <w:r w:rsidRPr="00A53C7B">
        <w:rPr>
          <w:rFonts w:ascii="Century Gothic" w:hAnsi="Century Gothic" w:cs="Century Gothic"/>
          <w:b/>
          <w:bCs/>
          <w:sz w:val="36"/>
          <w:szCs w:val="36"/>
          <w:lang w:val="en-GB"/>
        </w:rPr>
        <w:t>Notes :</w:t>
      </w:r>
    </w:p>
    <w:p w:rsidR="00A53C7B" w:rsidRPr="00A53C7B" w:rsidRDefault="00A53C7B" w:rsidP="00A53C7B">
      <w:pPr>
        <w:widowControl w:val="0"/>
        <w:numPr>
          <w:ilvl w:val="0"/>
          <w:numId w:val="13"/>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t>The expression “managing director”, “ director” , etc., inclueds a  member of managing/executive commitee.</w:t>
      </w:r>
    </w:p>
    <w:p w:rsidR="00A53C7B" w:rsidRPr="00A53C7B" w:rsidRDefault="00A53C7B" w:rsidP="00A53C7B">
      <w:pPr>
        <w:widowControl w:val="0"/>
        <w:numPr>
          <w:ilvl w:val="0"/>
          <w:numId w:val="13"/>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t>The information under column (7) need not be given in respect of private companies which are not subsidiaries of public companies.</w:t>
      </w:r>
      <w:r w:rsidRPr="00A53C7B">
        <w:rPr>
          <w:rFonts w:ascii="Century Gothic" w:hAnsi="Century Gothic" w:cs="Century Gothic"/>
          <w:sz w:val="36"/>
          <w:szCs w:val="36"/>
          <w:lang w:val="en-GB"/>
        </w:rPr>
        <w:br/>
      </w:r>
    </w:p>
    <w:p w:rsidR="00A53C7B" w:rsidRPr="00A53C7B" w:rsidRDefault="00A53C7B" w:rsidP="00A53C7B">
      <w:pPr>
        <w:widowControl w:val="0"/>
        <w:numPr>
          <w:ilvl w:val="0"/>
          <w:numId w:val="14"/>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t>[***]</w:t>
      </w:r>
    </w:p>
    <w:p w:rsidR="00A53C7B" w:rsidRPr="00A53C7B" w:rsidRDefault="00A53C7B" w:rsidP="00A53C7B">
      <w:pPr>
        <w:widowControl w:val="0"/>
        <w:numPr>
          <w:ilvl w:val="0"/>
          <w:numId w:val="14"/>
        </w:numPr>
        <w:autoSpaceDE w:val="0"/>
        <w:autoSpaceDN w:val="0"/>
        <w:adjustRightInd w:val="0"/>
        <w:spacing w:after="0" w:line="240" w:lineRule="auto"/>
        <w:ind w:left="360" w:hanging="360"/>
        <w:rPr>
          <w:rFonts w:ascii="Century Gothic" w:hAnsi="Century Gothic" w:cs="Century Gothic"/>
          <w:i/>
          <w:iCs/>
          <w:sz w:val="36"/>
          <w:szCs w:val="36"/>
          <w:lang w:val="en-GB"/>
        </w:rPr>
      </w:pPr>
      <w:r w:rsidRPr="00A53C7B">
        <w:rPr>
          <w:rFonts w:ascii="Century Gothic" w:hAnsi="Century Gothic" w:cs="Century Gothic"/>
          <w:i/>
          <w:iCs/>
          <w:sz w:val="36"/>
          <w:szCs w:val="36"/>
          <w:lang w:val="en-GB"/>
        </w:rPr>
        <w:t>Particulars of the person(s) who is Manager/Secretary of the company on the day of the latest annual general meeting, or the latest due date thereof, namely, the …………. Day of ……………. 19 ……………</w:t>
      </w:r>
      <w:r w:rsidRPr="00A53C7B">
        <w:rPr>
          <w:rFonts w:ascii="Century Gothic" w:hAnsi="Century Gothic" w:cs="Century Gothic"/>
          <w:i/>
          <w:iCs/>
          <w:sz w:val="36"/>
          <w:szCs w:val="36"/>
          <w:lang w:val="en-GB"/>
        </w:rPr>
        <w:br/>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28"/>
        <w:gridCol w:w="1260"/>
        <w:gridCol w:w="1300"/>
        <w:gridCol w:w="743"/>
        <w:gridCol w:w="837"/>
        <w:gridCol w:w="1048"/>
        <w:gridCol w:w="963"/>
        <w:gridCol w:w="963"/>
      </w:tblGrid>
      <w:tr w:rsidR="00A53C7B" w:rsidRPr="00A53C7B">
        <w:tblPrEx>
          <w:tblCellMar>
            <w:top w:w="0" w:type="dxa"/>
            <w:bottom w:w="0" w:type="dxa"/>
          </w:tblCellMar>
        </w:tblPrEx>
        <w:tc>
          <w:tcPr>
            <w:tcW w:w="1728" w:type="dxa"/>
            <w:tcBorders>
              <w:top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Present name(s) and surname(s) in full and whether Manager/Secre</w:t>
            </w:r>
            <w:r w:rsidRPr="00A53C7B">
              <w:rPr>
                <w:rFonts w:ascii="Century Gothic" w:hAnsi="Century Gothic" w:cs="Century Gothic"/>
                <w:sz w:val="36"/>
                <w:szCs w:val="36"/>
                <w:lang w:val="en-GB"/>
              </w:rPr>
              <w:lastRenderedPageBreak/>
              <w:t>tary</w:t>
            </w:r>
          </w:p>
        </w:tc>
        <w:tc>
          <w:tcPr>
            <w:tcW w:w="1260"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Any former name(s) or surname(s) in full</w:t>
            </w:r>
          </w:p>
        </w:tc>
        <w:tc>
          <w:tcPr>
            <w:tcW w:w="1300"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Father’s/husband’s name and surname</w:t>
            </w:r>
          </w:p>
        </w:tc>
        <w:tc>
          <w:tcPr>
            <w:tcW w:w="743"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Nationality and nationa</w:t>
            </w:r>
            <w:r w:rsidRPr="00A53C7B">
              <w:rPr>
                <w:rFonts w:ascii="Century Gothic" w:hAnsi="Century Gothic" w:cs="Century Gothic"/>
                <w:sz w:val="36"/>
                <w:szCs w:val="36"/>
                <w:lang w:val="en-GB"/>
              </w:rPr>
              <w:lastRenderedPageBreak/>
              <w:t>lity of origin, if the different from present nationality</w:t>
            </w:r>
          </w:p>
        </w:tc>
        <w:tc>
          <w:tcPr>
            <w:tcW w:w="837"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Usual residential address</w:t>
            </w:r>
          </w:p>
        </w:tc>
        <w:tc>
          <w:tcPr>
            <w:tcW w:w="104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 xml:space="preserve">Business occupation and particulars of </w:t>
            </w:r>
            <w:r w:rsidRPr="00A53C7B">
              <w:rPr>
                <w:rFonts w:ascii="Century Gothic" w:hAnsi="Century Gothic" w:cs="Century Gothic"/>
                <w:sz w:val="36"/>
                <w:szCs w:val="36"/>
                <w:lang w:val="en-GB"/>
              </w:rPr>
              <w:lastRenderedPageBreak/>
              <w:t>directorships, Managerships and secretaryships held in other companies/bodies corporate</w:t>
            </w:r>
          </w:p>
        </w:tc>
        <w:tc>
          <w:tcPr>
            <w:tcW w:w="963"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 xml:space="preserve">Date if appointment </w:t>
            </w:r>
          </w:p>
        </w:tc>
        <w:tc>
          <w:tcPr>
            <w:tcW w:w="963" w:type="dxa"/>
            <w:tcBorders>
              <w:top w:val="single" w:sz="6" w:space="0" w:color="auto"/>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Date of cessation if any</w:t>
            </w:r>
          </w:p>
        </w:tc>
      </w:tr>
      <w:tr w:rsidR="00A53C7B" w:rsidRPr="00A53C7B">
        <w:tblPrEx>
          <w:tblCellMar>
            <w:top w:w="0" w:type="dxa"/>
            <w:bottom w:w="0" w:type="dxa"/>
          </w:tblCellMar>
        </w:tblPrEx>
        <w:tc>
          <w:tcPr>
            <w:tcW w:w="1728" w:type="dxa"/>
            <w:tcBorders>
              <w:top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1</w:t>
            </w:r>
          </w:p>
        </w:tc>
        <w:tc>
          <w:tcPr>
            <w:tcW w:w="1260"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2</w:t>
            </w:r>
          </w:p>
        </w:tc>
        <w:tc>
          <w:tcPr>
            <w:tcW w:w="1300"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3</w:t>
            </w:r>
          </w:p>
        </w:tc>
        <w:tc>
          <w:tcPr>
            <w:tcW w:w="743"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r w:rsidRPr="00A53C7B">
              <w:rPr>
                <w:rFonts w:ascii="Century Gothic" w:hAnsi="Century Gothic" w:cs="Century Gothic"/>
                <w:sz w:val="36"/>
                <w:szCs w:val="36"/>
                <w:lang w:val="en-GB"/>
              </w:rPr>
              <w:t>4</w:t>
            </w:r>
          </w:p>
        </w:tc>
        <w:tc>
          <w:tcPr>
            <w:tcW w:w="837"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p>
        </w:tc>
        <w:tc>
          <w:tcPr>
            <w:tcW w:w="1048"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p>
        </w:tc>
        <w:tc>
          <w:tcPr>
            <w:tcW w:w="963" w:type="dxa"/>
            <w:tcBorders>
              <w:top w:val="single" w:sz="6" w:space="0" w:color="auto"/>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p>
        </w:tc>
        <w:tc>
          <w:tcPr>
            <w:tcW w:w="963" w:type="dxa"/>
            <w:tcBorders>
              <w:top w:val="single" w:sz="6" w:space="0" w:color="auto"/>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jc w:val="center"/>
              <w:rPr>
                <w:rFonts w:ascii="Century Gothic" w:hAnsi="Century Gothic" w:cs="Century Gothic"/>
                <w:sz w:val="36"/>
                <w:szCs w:val="36"/>
                <w:lang w:val="en-GB"/>
              </w:rPr>
            </w:pPr>
          </w:p>
        </w:tc>
      </w:tr>
      <w:tr w:rsidR="00A53C7B" w:rsidRPr="00A53C7B">
        <w:tblPrEx>
          <w:tblCellMar>
            <w:top w:w="0" w:type="dxa"/>
            <w:bottom w:w="0" w:type="dxa"/>
          </w:tblCellMar>
        </w:tblPrEx>
        <w:tc>
          <w:tcPr>
            <w:tcW w:w="1728" w:type="dxa"/>
            <w:tcBorders>
              <w:top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260"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300"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743"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837"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048"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63" w:type="dxa"/>
            <w:tcBorders>
              <w:top w:val="single" w:sz="6" w:space="0" w:color="auto"/>
              <w:left w:val="single" w:sz="6" w:space="0" w:color="auto"/>
              <w:bottom w:val="nil"/>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63" w:type="dxa"/>
            <w:tcBorders>
              <w:top w:val="single" w:sz="6" w:space="0" w:color="auto"/>
              <w:left w:val="single" w:sz="6" w:space="0" w:color="auto"/>
              <w:bottom w:val="nil"/>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r>
      <w:tr w:rsidR="00A53C7B" w:rsidRPr="00A53C7B">
        <w:tblPrEx>
          <w:tblCellMar>
            <w:top w:w="0" w:type="dxa"/>
            <w:bottom w:w="0" w:type="dxa"/>
          </w:tblCellMar>
        </w:tblPrEx>
        <w:tc>
          <w:tcPr>
            <w:tcW w:w="1728" w:type="dxa"/>
            <w:tcBorders>
              <w:top w:val="nil"/>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260"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300"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743"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837"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1048"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63" w:type="dxa"/>
            <w:tcBorders>
              <w:top w:val="nil"/>
              <w:left w:val="single" w:sz="6" w:space="0" w:color="auto"/>
              <w:bottom w:val="single" w:sz="6" w:space="0" w:color="auto"/>
              <w:right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c>
          <w:tcPr>
            <w:tcW w:w="963" w:type="dxa"/>
            <w:tcBorders>
              <w:top w:val="nil"/>
              <w:left w:val="single" w:sz="6" w:space="0" w:color="auto"/>
              <w:bottom w:val="single" w:sz="6" w:space="0" w:color="auto"/>
            </w:tcBorders>
          </w:tcPr>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tc>
      </w:tr>
    </w:tbl>
    <w:p w:rsidR="00A53C7B" w:rsidRPr="00A53C7B" w:rsidRDefault="00A53C7B">
      <w:pPr>
        <w:widowControl w:val="0"/>
        <w:autoSpaceDE w:val="0"/>
        <w:autoSpaceDN w:val="0"/>
        <w:adjustRightInd w:val="0"/>
        <w:spacing w:after="0" w:line="240" w:lineRule="auto"/>
        <w:rPr>
          <w:rFonts w:ascii="Century Gothic" w:hAnsi="Century Gothic" w:cs="Century Gothic"/>
          <w:i/>
          <w:iCs/>
          <w:sz w:val="36"/>
          <w:szCs w:val="36"/>
          <w:lang w:val="en-GB"/>
        </w:rPr>
      </w:pP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p>
    <w:p w:rsidR="00A53C7B" w:rsidRPr="00A53C7B" w:rsidRDefault="00A53C7B" w:rsidP="00A53C7B">
      <w:pPr>
        <w:widowControl w:val="0"/>
        <w:numPr>
          <w:ilvl w:val="0"/>
          <w:numId w:val="15"/>
        </w:numPr>
        <w:autoSpaceDE w:val="0"/>
        <w:autoSpaceDN w:val="0"/>
        <w:adjustRightInd w:val="0"/>
        <w:spacing w:after="0" w:line="240" w:lineRule="auto"/>
        <w:ind w:left="360" w:hanging="360"/>
        <w:rPr>
          <w:rFonts w:ascii="Century Gothic" w:hAnsi="Century Gothic" w:cs="Century Gothic"/>
          <w:sz w:val="36"/>
          <w:szCs w:val="36"/>
          <w:lang w:val="en-GB"/>
        </w:rPr>
      </w:pPr>
      <w:r w:rsidRPr="00A53C7B">
        <w:rPr>
          <w:rFonts w:ascii="Century Gothic" w:hAnsi="Century Gothic" w:cs="Century Gothic"/>
          <w:sz w:val="36"/>
          <w:szCs w:val="36"/>
          <w:lang w:val="en-GB"/>
        </w:rPr>
        <w:lastRenderedPageBreak/>
        <w:t>Particulars of indebtedness:</w:t>
      </w:r>
    </w:p>
    <w:p w:rsidR="00A53C7B" w:rsidRPr="00A53C7B" w:rsidRDefault="00A53C7B">
      <w:pPr>
        <w:widowControl w:val="0"/>
        <w:autoSpaceDE w:val="0"/>
        <w:autoSpaceDN w:val="0"/>
        <w:adjustRightInd w:val="0"/>
        <w:spacing w:after="0" w:line="240" w:lineRule="auto"/>
        <w:ind w:left="720"/>
        <w:rPr>
          <w:rFonts w:ascii="Century Gothic" w:hAnsi="Century Gothic" w:cs="Century Gothic"/>
          <w:sz w:val="36"/>
          <w:szCs w:val="36"/>
          <w:lang w:val="en-GB"/>
        </w:rPr>
      </w:pPr>
      <w:r w:rsidRPr="00A53C7B">
        <w:rPr>
          <w:rFonts w:ascii="Century Gothic" w:hAnsi="Century Gothic" w:cs="Century Gothic"/>
          <w:sz w:val="36"/>
          <w:szCs w:val="36"/>
          <w:lang w:val="en-GB"/>
        </w:rPr>
        <w:t>A statement is annexed to this return duly signed by the signatories to this return and containing particulars of the total amount of indebtedness as on the day of the aforesaid annual general meeting in respect of all charges which are or were required under the companies Act, 1956, or under any previous company law or, which would have been required to be registered under the aforesaid Act, they had been created after the commencement of the said Act.</w:t>
      </w:r>
    </w:p>
    <w:p w:rsidR="00A53C7B" w:rsidRPr="00A53C7B" w:rsidRDefault="00A53C7B">
      <w:pPr>
        <w:widowControl w:val="0"/>
        <w:autoSpaceDE w:val="0"/>
        <w:autoSpaceDN w:val="0"/>
        <w:adjustRightInd w:val="0"/>
        <w:spacing w:after="0" w:line="240" w:lineRule="auto"/>
        <w:ind w:left="720"/>
        <w:rPr>
          <w:rFonts w:ascii="Century Gothic" w:hAnsi="Century Gothic" w:cs="Century Gothic"/>
          <w:i/>
          <w:iCs/>
          <w:sz w:val="36"/>
          <w:szCs w:val="36"/>
          <w:lang w:val="en-GB"/>
        </w:rPr>
      </w:pPr>
      <w:r w:rsidRPr="00A53C7B">
        <w:rPr>
          <w:rFonts w:ascii="Century Gothic" w:hAnsi="Century Gothic" w:cs="Century Gothic"/>
          <w:i/>
          <w:iCs/>
          <w:sz w:val="36"/>
          <w:szCs w:val="36"/>
          <w:lang w:val="en-GB"/>
        </w:rPr>
        <w:t>Certificates to be given by a director and manager/Secretary or by two directors one of whom shall be managing director where there is one.</w:t>
      </w: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We certify that the return states the facts as they stood on the date of two directors general meeting aforesaid correctly and completely.</w:t>
      </w: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We certify that since the date of last annual return the transfer of all debentures and the issue of all further certificates of debentures have been appropriately recorded in the books maintained for the purpose.</w:t>
      </w:r>
    </w:p>
    <w:p w:rsidR="00A53C7B" w:rsidRPr="00A53C7B" w:rsidRDefault="00A53C7B">
      <w:pPr>
        <w:widowControl w:val="0"/>
        <w:autoSpaceDE w:val="0"/>
        <w:autoSpaceDN w:val="0"/>
        <w:adjustRightInd w:val="0"/>
        <w:spacing w:after="0" w:line="240" w:lineRule="auto"/>
        <w:rPr>
          <w:rFonts w:ascii="Century Gothic" w:hAnsi="Century Gothic" w:cs="Century Gothic"/>
          <w:i/>
          <w:iCs/>
          <w:sz w:val="36"/>
          <w:szCs w:val="36"/>
          <w:lang w:val="en-GB"/>
        </w:rPr>
      </w:pPr>
      <w:r w:rsidRPr="00A53C7B">
        <w:rPr>
          <w:rFonts w:ascii="Century Gothic" w:hAnsi="Century Gothic" w:cs="Century Gothic"/>
          <w:i/>
          <w:iCs/>
          <w:sz w:val="36"/>
          <w:szCs w:val="36"/>
          <w:lang w:val="en-GB"/>
        </w:rPr>
        <w:t>In the case of private companies only:</w:t>
      </w: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ab/>
        <w:t xml:space="preserve">We certify that the company has not since the date of the annual general meeting with reference to which the last return was submitted or in the case of first return , since the date of the incorporation of the company, issued by any invitation to the public </w:t>
      </w:r>
      <w:r w:rsidRPr="00A53C7B">
        <w:rPr>
          <w:rFonts w:ascii="Century Gothic" w:hAnsi="Century Gothic" w:cs="Century Gothic"/>
          <w:sz w:val="36"/>
          <w:szCs w:val="36"/>
          <w:lang w:val="en-GB"/>
        </w:rPr>
        <w:lastRenderedPageBreak/>
        <w:t>to subscribe for any debentures of the company.</w:t>
      </w: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ab/>
        <w:t>We certify that the excess of the number of members of the company over fifty consists wholly of persons, who under sub-clause(b) of clause (iii) of section 3 of the Companies Act, 1956, are not to be included in reckoning the number of fifty.</w:t>
      </w: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Place ……………………………..</w:t>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t>Singed………………………Director</w:t>
      </w:r>
    </w:p>
    <w:p w:rsidR="00A53C7B" w:rsidRPr="00A53C7B" w:rsidRDefault="00A53C7B">
      <w:pPr>
        <w:widowControl w:val="0"/>
        <w:autoSpaceDE w:val="0"/>
        <w:autoSpaceDN w:val="0"/>
        <w:adjustRightInd w:val="0"/>
        <w:spacing w:after="0" w:line="240" w:lineRule="auto"/>
        <w:rPr>
          <w:rFonts w:ascii="Century Gothic" w:hAnsi="Century Gothic" w:cs="Century Gothic"/>
          <w:sz w:val="36"/>
          <w:szCs w:val="36"/>
          <w:lang w:val="en-GB"/>
        </w:rPr>
      </w:pPr>
      <w:r w:rsidRPr="00A53C7B">
        <w:rPr>
          <w:rFonts w:ascii="Century Gothic" w:hAnsi="Century Gothic" w:cs="Century Gothic"/>
          <w:sz w:val="36"/>
          <w:szCs w:val="36"/>
          <w:lang w:val="en-GB"/>
        </w:rPr>
        <w:t>Date ………………………………</w:t>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r>
      <w:r w:rsidRPr="00A53C7B">
        <w:rPr>
          <w:rFonts w:ascii="Century Gothic" w:hAnsi="Century Gothic" w:cs="Century Gothic"/>
          <w:sz w:val="36"/>
          <w:szCs w:val="36"/>
          <w:lang w:val="en-GB"/>
        </w:rPr>
        <w:tab/>
        <w:t>Singed ………………………Director</w:t>
      </w:r>
    </w:p>
    <w:p w:rsidR="00A53C7B" w:rsidRPr="00A53C7B" w:rsidRDefault="00A53C7B">
      <w:pPr>
        <w:widowControl w:val="0"/>
        <w:autoSpaceDE w:val="0"/>
        <w:autoSpaceDN w:val="0"/>
        <w:adjustRightInd w:val="0"/>
        <w:spacing w:after="0" w:line="240" w:lineRule="auto"/>
        <w:jc w:val="right"/>
        <w:rPr>
          <w:rFonts w:ascii="Century Gothic" w:hAnsi="Century Gothic" w:cs="Century Gothic"/>
          <w:sz w:val="36"/>
          <w:szCs w:val="36"/>
          <w:lang w:val="en-GB"/>
        </w:rPr>
      </w:pPr>
      <w:r w:rsidRPr="00A53C7B">
        <w:rPr>
          <w:rFonts w:ascii="Century Gothic" w:hAnsi="Century Gothic" w:cs="Century Gothic"/>
          <w:sz w:val="36"/>
          <w:szCs w:val="36"/>
          <w:lang w:val="en-GB"/>
        </w:rPr>
        <w:t>Managing Director/</w:t>
      </w:r>
    </w:p>
    <w:p w:rsidR="00A53C7B" w:rsidRPr="00A53C7B" w:rsidRDefault="00A53C7B">
      <w:pPr>
        <w:widowControl w:val="0"/>
        <w:autoSpaceDE w:val="0"/>
        <w:autoSpaceDN w:val="0"/>
        <w:adjustRightInd w:val="0"/>
        <w:spacing w:after="0" w:line="240" w:lineRule="auto"/>
        <w:jc w:val="right"/>
        <w:rPr>
          <w:rFonts w:ascii="Century Gothic" w:hAnsi="Century Gothic" w:cs="Century Gothic"/>
          <w:sz w:val="36"/>
          <w:szCs w:val="36"/>
          <w:lang w:val="en-GB"/>
        </w:rPr>
      </w:pPr>
      <w:r w:rsidRPr="00A53C7B">
        <w:rPr>
          <w:rFonts w:ascii="Century Gothic" w:hAnsi="Century Gothic" w:cs="Century Gothic"/>
          <w:sz w:val="36"/>
          <w:szCs w:val="36"/>
          <w:lang w:val="en-GB"/>
        </w:rPr>
        <w:t>Manager /Secretary]</w:t>
      </w:r>
    </w:p>
    <w:sectPr w:rsidR="00A53C7B" w:rsidRPr="00A53C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22D"/>
    <w:multiLevelType w:val="singleLevel"/>
    <w:tmpl w:val="952ADD62"/>
    <w:lvl w:ilvl="0">
      <w:start w:val="2"/>
      <w:numFmt w:val="upperLetter"/>
      <w:lvlText w:val="(%1)"/>
      <w:legacy w:legacy="1" w:legacySpace="0" w:legacyIndent="360"/>
      <w:lvlJc w:val="left"/>
      <w:rPr>
        <w:rFonts w:ascii="Century Gothic" w:hAnsi="Century Gothic" w:cs="Times New Roman" w:hint="default"/>
      </w:rPr>
    </w:lvl>
  </w:abstractNum>
  <w:abstractNum w:abstractNumId="1">
    <w:nsid w:val="13613447"/>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2">
    <w:nsid w:val="185E7467"/>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3">
    <w:nsid w:val="1FF818BE"/>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4">
    <w:nsid w:val="2F6870A6"/>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5">
    <w:nsid w:val="30141F54"/>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6">
    <w:nsid w:val="337D0E46"/>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7">
    <w:nsid w:val="34C52CFA"/>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8">
    <w:nsid w:val="374476C4"/>
    <w:multiLevelType w:val="singleLevel"/>
    <w:tmpl w:val="0AA49BC2"/>
    <w:lvl w:ilvl="0">
      <w:start w:val="1"/>
      <w:numFmt w:val="lowerLetter"/>
      <w:lvlText w:val="(%1)"/>
      <w:legacy w:legacy="1" w:legacySpace="0" w:legacyIndent="360"/>
      <w:lvlJc w:val="left"/>
      <w:rPr>
        <w:rFonts w:ascii="Century Gothic" w:hAnsi="Century Gothic" w:cs="Times New Roman" w:hint="default"/>
      </w:rPr>
    </w:lvl>
  </w:abstractNum>
  <w:abstractNum w:abstractNumId="9">
    <w:nsid w:val="39065134"/>
    <w:multiLevelType w:val="singleLevel"/>
    <w:tmpl w:val="14C295DC"/>
    <w:lvl w:ilvl="0">
      <w:start w:val="7"/>
      <w:numFmt w:val="decimal"/>
      <w:lvlText w:val="%1"/>
      <w:legacy w:legacy="1" w:legacySpace="0" w:legacyIndent="360"/>
      <w:lvlJc w:val="left"/>
      <w:rPr>
        <w:rFonts w:ascii="Century Gothic" w:hAnsi="Century Gothic" w:cs="Times New Roman" w:hint="default"/>
      </w:rPr>
    </w:lvl>
  </w:abstractNum>
  <w:abstractNum w:abstractNumId="10">
    <w:nsid w:val="3FDE6619"/>
    <w:multiLevelType w:val="singleLevel"/>
    <w:tmpl w:val="6A7CAC22"/>
    <w:lvl w:ilvl="0">
      <w:start w:val="1"/>
      <w:numFmt w:val="decimal"/>
      <w:lvlText w:val="%1."/>
      <w:legacy w:legacy="1" w:legacySpace="0" w:legacyIndent="360"/>
      <w:lvlJc w:val="left"/>
      <w:rPr>
        <w:rFonts w:ascii="Century Gothic" w:hAnsi="Century Gothic" w:cs="Times New Roman" w:hint="default"/>
      </w:rPr>
    </w:lvl>
  </w:abstractNum>
  <w:abstractNum w:abstractNumId="11">
    <w:nsid w:val="55DB0C57"/>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abstractNum w:abstractNumId="12">
    <w:nsid w:val="75563462"/>
    <w:multiLevelType w:val="singleLevel"/>
    <w:tmpl w:val="9CE6D0F0"/>
    <w:lvl w:ilvl="0">
      <w:start w:val="6"/>
      <w:numFmt w:val="decimal"/>
      <w:lvlText w:val="%1"/>
      <w:legacy w:legacy="1" w:legacySpace="0" w:legacyIndent="360"/>
      <w:lvlJc w:val="left"/>
      <w:rPr>
        <w:rFonts w:ascii="Century Gothic" w:hAnsi="Century Gothic" w:cs="Times New Roman" w:hint="default"/>
      </w:rPr>
    </w:lvl>
  </w:abstractNum>
  <w:abstractNum w:abstractNumId="13">
    <w:nsid w:val="790801AD"/>
    <w:multiLevelType w:val="singleLevel"/>
    <w:tmpl w:val="6A7CAC22"/>
    <w:lvl w:ilvl="0">
      <w:start w:val="1"/>
      <w:numFmt w:val="decimal"/>
      <w:lvlText w:val="%1."/>
      <w:legacy w:legacy="1" w:legacySpace="0" w:legacyIndent="360"/>
      <w:lvlJc w:val="left"/>
      <w:rPr>
        <w:rFonts w:ascii="Century Gothic" w:hAnsi="Century Gothic" w:cs="Times New Roman" w:hint="default"/>
      </w:rPr>
    </w:lvl>
  </w:abstractNum>
  <w:abstractNum w:abstractNumId="14">
    <w:nsid w:val="7E637C90"/>
    <w:multiLevelType w:val="singleLevel"/>
    <w:tmpl w:val="DA22FD92"/>
    <w:lvl w:ilvl="0">
      <w:start w:val="1"/>
      <w:numFmt w:val="decimal"/>
      <w:lvlText w:val="%1"/>
      <w:legacy w:legacy="1" w:legacySpace="0" w:legacyIndent="360"/>
      <w:lvlJc w:val="left"/>
      <w:rPr>
        <w:rFonts w:ascii="Century Gothic" w:hAnsi="Century Gothic" w:cs="Times New Roman" w:hint="default"/>
      </w:rPr>
    </w:lvl>
  </w:abstractNum>
  <w:num w:numId="1">
    <w:abstractNumId w:val="10"/>
  </w:num>
  <w:num w:numId="2">
    <w:abstractNumId w:val="13"/>
  </w:num>
  <w:num w:numId="3">
    <w:abstractNumId w:val="12"/>
  </w:num>
  <w:num w:numId="4">
    <w:abstractNumId w:val="14"/>
  </w:num>
  <w:num w:numId="5">
    <w:abstractNumId w:val="4"/>
  </w:num>
  <w:num w:numId="6">
    <w:abstractNumId w:val="1"/>
  </w:num>
  <w:num w:numId="7">
    <w:abstractNumId w:val="3"/>
  </w:num>
  <w:num w:numId="8">
    <w:abstractNumId w:val="7"/>
  </w:num>
  <w:num w:numId="9">
    <w:abstractNumId w:val="6"/>
  </w:num>
  <w:num w:numId="10">
    <w:abstractNumId w:val="11"/>
  </w:num>
  <w:num w:numId="11">
    <w:abstractNumId w:val="2"/>
  </w:num>
  <w:num w:numId="12">
    <w:abstractNumId w:val="5"/>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7B"/>
    <w:rsid w:val="00276703"/>
    <w:rsid w:val="00A5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2024-06-17T09:09:00Z</dcterms:created>
  <dcterms:modified xsi:type="dcterms:W3CDTF">2024-06-17T09:09:00Z</dcterms:modified>
</cp:coreProperties>
</file>