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61" w:rsidRPr="00BA612A" w:rsidRDefault="00403C61" w:rsidP="00BA612A">
      <w:pPr>
        <w:widowControl w:val="0"/>
        <w:autoSpaceDE w:val="0"/>
        <w:autoSpaceDN w:val="0"/>
        <w:adjustRightInd w:val="0"/>
        <w:spacing w:after="0"/>
        <w:jc w:val="center"/>
        <w:rPr>
          <w:rFonts w:ascii="Century Gothic" w:hAnsi="Century Gothic" w:cs="Century Gothic"/>
          <w:b/>
          <w:bCs/>
          <w:sz w:val="24"/>
          <w:szCs w:val="24"/>
          <w:lang w:val="en-GB"/>
        </w:rPr>
      </w:pPr>
      <w:bookmarkStart w:id="0" w:name="_GoBack"/>
      <w:bookmarkEnd w:id="0"/>
      <w:r w:rsidRPr="00BA612A">
        <w:rPr>
          <w:rFonts w:ascii="Century Gothic" w:hAnsi="Century Gothic" w:cs="Century Gothic"/>
          <w:b/>
          <w:bCs/>
          <w:sz w:val="24"/>
          <w:szCs w:val="24"/>
          <w:lang w:val="en-GB"/>
        </w:rPr>
        <w:t xml:space="preserve">    FORM NO. 23A</w:t>
      </w:r>
    </w:p>
    <w:p w:rsidR="00403C61" w:rsidRPr="00BA612A" w:rsidRDefault="00403C61" w:rsidP="00BA612A">
      <w:pPr>
        <w:widowControl w:val="0"/>
        <w:autoSpaceDE w:val="0"/>
        <w:autoSpaceDN w:val="0"/>
        <w:adjustRightInd w:val="0"/>
        <w:spacing w:after="0"/>
        <w:rPr>
          <w:rFonts w:ascii="Century Gothic" w:hAnsi="Century Gothic" w:cs="Century Gothic"/>
          <w:i/>
          <w:iCs/>
          <w:sz w:val="24"/>
          <w:szCs w:val="24"/>
          <w:lang w:val="en-GB"/>
        </w:rPr>
      </w:pPr>
      <w:r w:rsidRPr="00BA612A">
        <w:rPr>
          <w:rFonts w:ascii="Century Gothic" w:hAnsi="Century Gothic" w:cs="Century Gothic"/>
          <w:i/>
          <w:iCs/>
          <w:sz w:val="24"/>
          <w:szCs w:val="24"/>
          <w:lang w:val="en-GB"/>
        </w:rPr>
        <w:t xml:space="preserve">    Registration No. of the company …………….</w:t>
      </w:r>
      <w:r w:rsidRPr="00BA612A">
        <w:rPr>
          <w:rFonts w:ascii="Century Gothic" w:hAnsi="Century Gothic" w:cs="Century Gothic"/>
          <w:i/>
          <w:iCs/>
          <w:sz w:val="24"/>
          <w:szCs w:val="24"/>
          <w:lang w:val="en-GB"/>
        </w:rPr>
        <w:tab/>
      </w:r>
      <w:r w:rsidRPr="00BA612A">
        <w:rPr>
          <w:rFonts w:ascii="Century Gothic" w:hAnsi="Century Gothic" w:cs="Century Gothic"/>
          <w:i/>
          <w:iCs/>
          <w:sz w:val="24"/>
          <w:szCs w:val="24"/>
          <w:lang w:val="en-GB"/>
        </w:rPr>
        <w:tab/>
        <w:t xml:space="preserve">         Nominal Capital </w:t>
      </w:r>
      <w:proofErr w:type="spellStart"/>
      <w:proofErr w:type="gramStart"/>
      <w:r w:rsidRPr="00BA612A">
        <w:rPr>
          <w:rFonts w:ascii="Century Gothic" w:hAnsi="Century Gothic" w:cs="Century Gothic"/>
          <w:i/>
          <w:iCs/>
          <w:sz w:val="24"/>
          <w:szCs w:val="24"/>
          <w:lang w:val="en-GB"/>
        </w:rPr>
        <w:t>Rs</w:t>
      </w:r>
      <w:proofErr w:type="spellEnd"/>
      <w:r w:rsidRPr="00BA612A">
        <w:rPr>
          <w:rFonts w:ascii="Century Gothic" w:hAnsi="Century Gothic" w:cs="Century Gothic"/>
          <w:i/>
          <w:iCs/>
          <w:sz w:val="24"/>
          <w:szCs w:val="24"/>
          <w:lang w:val="en-GB"/>
        </w:rPr>
        <w:t>. ………………….</w:t>
      </w:r>
      <w:proofErr w:type="gramEnd"/>
    </w:p>
    <w:p w:rsidR="00403C61" w:rsidRPr="00BA612A" w:rsidRDefault="00403C61" w:rsidP="00BA612A">
      <w:pPr>
        <w:widowControl w:val="0"/>
        <w:autoSpaceDE w:val="0"/>
        <w:autoSpaceDN w:val="0"/>
        <w:adjustRightInd w:val="0"/>
        <w:spacing w:after="0"/>
        <w:rPr>
          <w:rFonts w:ascii="Century Gothic" w:hAnsi="Century Gothic" w:cs="Century Gothic"/>
          <w:i/>
          <w:iCs/>
          <w:sz w:val="24"/>
          <w:szCs w:val="24"/>
          <w:lang w:val="en-GB"/>
        </w:rPr>
      </w:pPr>
      <w:r w:rsidRPr="00BA612A">
        <w:rPr>
          <w:rFonts w:ascii="Century Gothic" w:hAnsi="Century Gothic" w:cs="Century Gothic"/>
          <w:i/>
          <w:iCs/>
          <w:sz w:val="24"/>
          <w:szCs w:val="24"/>
          <w:lang w:val="en-GB"/>
        </w:rPr>
        <w:tab/>
        <w:t xml:space="preserve">        Paid-up Capital </w:t>
      </w:r>
      <w:proofErr w:type="spellStart"/>
      <w:proofErr w:type="gramStart"/>
      <w:r w:rsidRPr="00BA612A">
        <w:rPr>
          <w:rFonts w:ascii="Century Gothic" w:hAnsi="Century Gothic" w:cs="Century Gothic"/>
          <w:i/>
          <w:iCs/>
          <w:sz w:val="24"/>
          <w:szCs w:val="24"/>
          <w:lang w:val="en-GB"/>
        </w:rPr>
        <w:t>Rs</w:t>
      </w:r>
      <w:proofErr w:type="spellEnd"/>
      <w:r w:rsidRPr="00BA612A">
        <w:rPr>
          <w:rFonts w:ascii="Century Gothic" w:hAnsi="Century Gothic" w:cs="Century Gothic"/>
          <w:i/>
          <w:iCs/>
          <w:sz w:val="24"/>
          <w:szCs w:val="24"/>
          <w:lang w:val="en-GB"/>
        </w:rPr>
        <w:t>. ……………………</w:t>
      </w:r>
      <w:proofErr w:type="gramEnd"/>
    </w:p>
    <w:p w:rsidR="00403C61" w:rsidRPr="00BA612A" w:rsidRDefault="00403C61" w:rsidP="00BA612A">
      <w:pPr>
        <w:widowControl w:val="0"/>
        <w:autoSpaceDE w:val="0"/>
        <w:autoSpaceDN w:val="0"/>
        <w:adjustRightInd w:val="0"/>
        <w:spacing w:after="0"/>
        <w:jc w:val="center"/>
        <w:rPr>
          <w:rFonts w:ascii="Century Gothic" w:hAnsi="Century Gothic" w:cs="Century Gothic"/>
          <w:sz w:val="24"/>
          <w:szCs w:val="24"/>
          <w:lang w:val="en-GB"/>
        </w:rPr>
      </w:pPr>
      <w:r w:rsidRPr="00BA612A">
        <w:rPr>
          <w:rFonts w:ascii="Century Gothic" w:hAnsi="Century Gothic" w:cs="Century Gothic"/>
          <w:sz w:val="24"/>
          <w:szCs w:val="24"/>
          <w:lang w:val="en-GB"/>
        </w:rPr>
        <w:t>THE COMPANIES ACT, 1956</w:t>
      </w:r>
    </w:p>
    <w:p w:rsidR="00403C61" w:rsidRPr="00BA612A" w:rsidRDefault="00403C61" w:rsidP="00BA612A">
      <w:pPr>
        <w:widowControl w:val="0"/>
        <w:autoSpaceDE w:val="0"/>
        <w:autoSpaceDN w:val="0"/>
        <w:adjustRightInd w:val="0"/>
        <w:spacing w:after="0"/>
        <w:jc w:val="center"/>
        <w:rPr>
          <w:rFonts w:ascii="Century Gothic" w:hAnsi="Century Gothic" w:cs="Century Gothic"/>
          <w:b/>
          <w:bCs/>
          <w:sz w:val="24"/>
          <w:szCs w:val="24"/>
          <w:lang w:val="en-GB"/>
        </w:rPr>
      </w:pPr>
      <w:r w:rsidRPr="00BA612A">
        <w:rPr>
          <w:rFonts w:ascii="Century Gothic" w:hAnsi="Century Gothic" w:cs="Century Gothic"/>
          <w:b/>
          <w:bCs/>
          <w:sz w:val="24"/>
          <w:szCs w:val="24"/>
          <w:lang w:val="en-GB"/>
        </w:rPr>
        <w:t>Form of Application to the Central Government for obtaining for the previous approval for Appointment/Continuance of the former Managing Agents or Secretaries and Treasurers</w:t>
      </w:r>
    </w:p>
    <w:p w:rsidR="00403C61" w:rsidRPr="00BA612A" w:rsidRDefault="00403C61" w:rsidP="00BA612A">
      <w:pPr>
        <w:widowControl w:val="0"/>
        <w:autoSpaceDE w:val="0"/>
        <w:autoSpaceDN w:val="0"/>
        <w:adjustRightInd w:val="0"/>
        <w:spacing w:after="0"/>
        <w:jc w:val="center"/>
        <w:rPr>
          <w:rFonts w:ascii="Century Gothic" w:hAnsi="Century Gothic" w:cs="Century Gothic"/>
          <w:i/>
          <w:iCs/>
          <w:sz w:val="24"/>
          <w:szCs w:val="24"/>
          <w:lang w:val="en-GB"/>
        </w:rPr>
      </w:pPr>
      <w:r w:rsidRPr="00BA612A">
        <w:rPr>
          <w:rFonts w:ascii="Century Gothic" w:hAnsi="Century Gothic" w:cs="Century Gothic"/>
          <w:i/>
          <w:iCs/>
          <w:sz w:val="24"/>
          <w:szCs w:val="24"/>
          <w:lang w:val="en-GB"/>
        </w:rPr>
        <w:t>[</w:t>
      </w:r>
      <w:proofErr w:type="gramStart"/>
      <w:r w:rsidRPr="00BA612A">
        <w:rPr>
          <w:rFonts w:ascii="Century Gothic" w:hAnsi="Century Gothic" w:cs="Century Gothic"/>
          <w:i/>
          <w:iCs/>
          <w:sz w:val="24"/>
          <w:szCs w:val="24"/>
          <w:lang w:val="en-GB"/>
        </w:rPr>
        <w:t>pursuant</w:t>
      </w:r>
      <w:proofErr w:type="gramEnd"/>
      <w:r w:rsidRPr="00BA612A">
        <w:rPr>
          <w:rFonts w:ascii="Century Gothic" w:hAnsi="Century Gothic" w:cs="Century Gothic"/>
          <w:i/>
          <w:iCs/>
          <w:sz w:val="24"/>
          <w:szCs w:val="24"/>
          <w:lang w:val="en-GB"/>
        </w:rPr>
        <w:t xml:space="preserve"> to section 204A(1)]</w:t>
      </w:r>
    </w:p>
    <w:tbl>
      <w:tblPr>
        <w:tblW w:w="0" w:type="auto"/>
        <w:tblLayout w:type="fixed"/>
        <w:tblLook w:val="0000" w:firstRow="0" w:lastRow="0" w:firstColumn="0" w:lastColumn="0" w:noHBand="0" w:noVBand="0"/>
      </w:tblPr>
      <w:tblGrid>
        <w:gridCol w:w="6678"/>
        <w:gridCol w:w="2448"/>
      </w:tblGrid>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1"/>
              </w:numPr>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(a)</w:t>
            </w:r>
            <w:r w:rsidRPr="00BA612A">
              <w:rPr>
                <w:rFonts w:ascii="Century Gothic" w:hAnsi="Century Gothic" w:cs="Century Gothic"/>
                <w:sz w:val="24"/>
                <w:szCs w:val="24"/>
                <w:lang w:val="en-GB"/>
              </w:rPr>
              <w:tab/>
              <w:t>Name of Company</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 xml:space="preserve">Address of its registered office </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 xml:space="preserve">Address of the principal office if it is other than the registered office </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Branches at</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(b)</w:t>
            </w:r>
            <w:r w:rsidRPr="00BA612A">
              <w:rPr>
                <w:rFonts w:ascii="Century Gothic" w:hAnsi="Century Gothic" w:cs="Century Gothic"/>
                <w:sz w:val="24"/>
                <w:szCs w:val="24"/>
                <w:lang w:val="en-GB"/>
              </w:rPr>
              <w:tab/>
              <w:t>(a)    Management structure (full list of directors/managing directors/manager/secretary with</w:t>
            </w:r>
            <w:r w:rsidRPr="00BA612A">
              <w:rPr>
                <w:rFonts w:ascii="Century Gothic" w:hAnsi="Century Gothic" w:cs="Century Gothic"/>
                <w:sz w:val="24"/>
                <w:szCs w:val="24"/>
                <w:lang w:val="en-GB"/>
              </w:rPr>
              <w:br/>
              <w:t xml:space="preserve">        particulars of other directorships, if any held by them)</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36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Details of the existing capital structure</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36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Turnover (for each of the last three financial years)</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36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Net profits (for each of the last three financial years)</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 xml:space="preserve">3.     (a)   The proposal for which Central Government’s approval is sought including particulars of </w:t>
            </w:r>
            <w:r w:rsidRPr="00BA612A">
              <w:rPr>
                <w:rFonts w:ascii="Century Gothic" w:hAnsi="Century Gothic" w:cs="Century Gothic"/>
                <w:sz w:val="24"/>
                <w:szCs w:val="24"/>
                <w:lang w:val="en-GB"/>
              </w:rPr>
              <w:br/>
              <w:t xml:space="preserve">                remuneration payable  and the reasons therefor</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 xml:space="preserve"> (b)   In case of appointment existing as on the date of commencement of the </w:t>
            </w:r>
            <w:r w:rsidRPr="00BA612A">
              <w:rPr>
                <w:rFonts w:ascii="Century Gothic" w:hAnsi="Century Gothic" w:cs="Century Gothic"/>
                <w:sz w:val="24"/>
                <w:szCs w:val="24"/>
                <w:lang w:val="en-GB"/>
              </w:rPr>
              <w:br/>
              <w:t xml:space="preserve">               Companies(Amendment) Act, 1974 particulars of remuneration payable   as on the said date</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4.     If the proposal is for appointment of former managing agents or secretaries and treasurers:</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720" w:hanging="720"/>
              <w:rPr>
                <w:rFonts w:ascii="Century Gothic" w:hAnsi="Century Gothic" w:cs="Century Gothic"/>
                <w:sz w:val="24"/>
                <w:szCs w:val="24"/>
                <w:lang w:val="en-GB"/>
              </w:rPr>
            </w:pPr>
            <w:r w:rsidRPr="00BA612A">
              <w:rPr>
                <w:rFonts w:ascii="Century Gothic" w:hAnsi="Century Gothic" w:cs="Century Gothic"/>
                <w:sz w:val="24"/>
                <w:szCs w:val="24"/>
                <w:lang w:val="en-GB"/>
              </w:rPr>
              <w:lastRenderedPageBreak/>
              <w:t>(a)</w:t>
            </w:r>
            <w:r w:rsidRPr="00BA612A">
              <w:rPr>
                <w:rFonts w:ascii="Century Gothic" w:hAnsi="Century Gothic" w:cs="Century Gothic"/>
                <w:sz w:val="24"/>
                <w:szCs w:val="24"/>
                <w:lang w:val="en-GB"/>
              </w:rPr>
              <w:tab/>
              <w:t>Name and status (whether individual, firm or body corporate) of the former managing agents or secretaries and treasurers of the company and business being carried on by them</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720" w:hanging="720"/>
              <w:rPr>
                <w:rFonts w:ascii="Century Gothic" w:hAnsi="Century Gothic" w:cs="Century Gothic"/>
                <w:sz w:val="24"/>
                <w:szCs w:val="24"/>
                <w:lang w:val="en-GB"/>
              </w:rPr>
            </w:pPr>
            <w:r w:rsidRPr="00BA612A">
              <w:rPr>
                <w:rFonts w:ascii="Century Gothic" w:hAnsi="Century Gothic" w:cs="Century Gothic"/>
                <w:sz w:val="24"/>
                <w:szCs w:val="24"/>
                <w:lang w:val="en-GB"/>
              </w:rPr>
              <w:t>(a)</w:t>
            </w:r>
            <w:r w:rsidRPr="00BA612A">
              <w:rPr>
                <w:rFonts w:ascii="Century Gothic" w:hAnsi="Century Gothic" w:cs="Century Gothic"/>
                <w:sz w:val="24"/>
                <w:szCs w:val="24"/>
                <w:lang w:val="en-GB"/>
              </w:rPr>
              <w:tab/>
              <w:t xml:space="preserve">(i)   In the case of a body corporate, name of the directors (including managing directors and  </w:t>
            </w:r>
            <w:r w:rsidRPr="00BA612A">
              <w:rPr>
                <w:rFonts w:ascii="Century Gothic" w:hAnsi="Century Gothic" w:cs="Century Gothic"/>
                <w:sz w:val="24"/>
                <w:szCs w:val="24"/>
                <w:lang w:val="en-GB"/>
              </w:rPr>
              <w:br/>
              <w:t xml:space="preserve">           whole-time directors, if any)</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720" w:hanging="720"/>
              <w:rPr>
                <w:rFonts w:ascii="Century Gothic" w:hAnsi="Century Gothic" w:cs="Century Gothic"/>
                <w:sz w:val="24"/>
                <w:szCs w:val="24"/>
                <w:lang w:val="en-GB"/>
              </w:rPr>
            </w:pPr>
            <w:r w:rsidRPr="00BA612A">
              <w:rPr>
                <w:rFonts w:ascii="Century Gothic" w:hAnsi="Century Gothic" w:cs="Century Gothic"/>
                <w:sz w:val="24"/>
                <w:szCs w:val="24"/>
                <w:lang w:val="en-GB"/>
              </w:rPr>
              <w:t>(b)</w:t>
            </w:r>
            <w:r w:rsidRPr="00BA612A">
              <w:rPr>
                <w:rFonts w:ascii="Century Gothic" w:hAnsi="Century Gothic" w:cs="Century Gothic"/>
                <w:sz w:val="24"/>
                <w:szCs w:val="24"/>
                <w:lang w:val="en-GB"/>
              </w:rPr>
              <w:tab/>
            </w: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ind w:left="1440" w:hanging="720"/>
              <w:rPr>
                <w:rFonts w:ascii="Century Gothic" w:hAnsi="Century Gothic" w:cs="Century Gothic"/>
                <w:sz w:val="24"/>
                <w:szCs w:val="24"/>
                <w:lang w:val="en-GB"/>
              </w:rPr>
            </w:pPr>
            <w:r w:rsidRPr="00BA612A">
              <w:rPr>
                <w:rFonts w:ascii="Century Gothic" w:hAnsi="Century Gothic" w:cs="Century Gothic"/>
                <w:sz w:val="24"/>
                <w:szCs w:val="24"/>
                <w:lang w:val="en-GB"/>
              </w:rPr>
              <w:t>ii.</w:t>
            </w:r>
            <w:r w:rsidRPr="00BA612A">
              <w:rPr>
                <w:rFonts w:ascii="Century Gothic" w:hAnsi="Century Gothic" w:cs="Century Gothic"/>
                <w:sz w:val="24"/>
                <w:szCs w:val="24"/>
                <w:lang w:val="en-GB"/>
              </w:rPr>
              <w:tab/>
              <w:t>In the case of a firm, names of partners</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2"/>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Particulars of remuneration paid to managing agents or secretaries and treasurers during the last year of appointment as such under the company and copy of relevant approval of the Central Government for the said remuneration.</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3"/>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If the proposal is for appointment of an associate of former managing agents or secretaries and treasurers:</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(a)</w:t>
            </w:r>
            <w:r w:rsidRPr="00BA612A">
              <w:rPr>
                <w:rFonts w:ascii="Century Gothic" w:hAnsi="Century Gothic" w:cs="Century Gothic"/>
                <w:sz w:val="24"/>
                <w:szCs w:val="24"/>
                <w:lang w:val="en-GB"/>
              </w:rPr>
              <w:tab/>
              <w:t>Name and status of such associate and business carried on by the said associate.</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(b)</w:t>
            </w:r>
            <w:r w:rsidRPr="00BA612A">
              <w:rPr>
                <w:rFonts w:ascii="Century Gothic" w:hAnsi="Century Gothic" w:cs="Century Gothic"/>
                <w:sz w:val="24"/>
                <w:szCs w:val="24"/>
                <w:lang w:val="en-GB"/>
              </w:rPr>
              <w:tab/>
              <w:t xml:space="preserve">(I)   In case of body corporate, name of the directors (including managing directors and </w:t>
            </w:r>
            <w:r w:rsidRPr="00BA612A">
              <w:rPr>
                <w:rFonts w:ascii="Century Gothic" w:hAnsi="Century Gothic" w:cs="Century Gothic"/>
                <w:sz w:val="24"/>
                <w:szCs w:val="24"/>
                <w:lang w:val="en-GB"/>
              </w:rPr>
              <w:br/>
              <w:t xml:space="preserve">                     whole-time directors, if any)</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 xml:space="preserve">(ii)   In case of firm, name of partners.  </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w:t>
            </w:r>
            <w:r w:rsidRPr="00BA612A">
              <w:rPr>
                <w:rFonts w:ascii="Century Gothic" w:hAnsi="Century Gothic" w:cs="Century Gothic"/>
                <w:sz w:val="24"/>
                <w:szCs w:val="24"/>
                <w:lang w:val="en-GB"/>
              </w:rPr>
              <w:tab/>
              <w:t xml:space="preserve">The date since when the relationship of associate to the managing agents or secretaries and </w:t>
            </w:r>
            <w:r w:rsidRPr="00BA612A">
              <w:rPr>
                <w:rFonts w:ascii="Century Gothic" w:hAnsi="Century Gothic" w:cs="Century Gothic"/>
                <w:sz w:val="24"/>
                <w:szCs w:val="24"/>
                <w:lang w:val="en-GB"/>
              </w:rPr>
              <w:br/>
              <w:t xml:space="preserve">              treasurers existed (bringing out the nature of the association )</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4"/>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Name of the office, i.e. consultant, adviser, etc.</w:t>
            </w:r>
          </w:p>
        </w:tc>
        <w:tc>
          <w:tcPr>
            <w:tcW w:w="2448" w:type="dxa"/>
            <w:tcBorders>
              <w:top w:val="nil"/>
              <w:left w:val="nil"/>
              <w:bottom w:val="nil"/>
              <w:right w:val="nil"/>
            </w:tcBorders>
          </w:tcPr>
          <w:p w:rsidR="00403C61" w:rsidRPr="00BA612A" w:rsidRDefault="00403C61" w:rsidP="00BA612A">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Nature of services to be rendered and justification for such appointment or continuance.</w:t>
            </w:r>
          </w:p>
        </w:tc>
        <w:tc>
          <w:tcPr>
            <w:tcW w:w="2448" w:type="dxa"/>
            <w:tcBorders>
              <w:top w:val="nil"/>
              <w:left w:val="nil"/>
              <w:bottom w:val="nil"/>
              <w:right w:val="nil"/>
            </w:tcBorders>
          </w:tcPr>
          <w:p w:rsidR="00403C61" w:rsidRPr="00BA612A" w:rsidRDefault="00403C61" w:rsidP="00BA612A">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Age, qualification and experience.</w:t>
            </w:r>
          </w:p>
        </w:tc>
        <w:tc>
          <w:tcPr>
            <w:tcW w:w="2448" w:type="dxa"/>
            <w:tcBorders>
              <w:top w:val="nil"/>
              <w:left w:val="nil"/>
              <w:bottom w:val="nil"/>
              <w:right w:val="nil"/>
            </w:tcBorders>
          </w:tcPr>
          <w:p w:rsidR="00403C61" w:rsidRPr="00BA612A" w:rsidRDefault="00403C61" w:rsidP="00BA612A">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sz w:val="24"/>
                <w:szCs w:val="24"/>
                <w:lang w:val="en-GB"/>
              </w:rPr>
              <w:t xml:space="preserve">Has the proposal been approved by the company in general </w:t>
            </w:r>
            <w:proofErr w:type="gramStart"/>
            <w:r w:rsidRPr="00BA612A">
              <w:rPr>
                <w:rFonts w:ascii="Century Gothic" w:hAnsi="Century Gothic" w:cs="Century Gothic"/>
                <w:sz w:val="24"/>
                <w:szCs w:val="24"/>
                <w:lang w:val="en-GB"/>
              </w:rPr>
              <w:t>meeting ;</w:t>
            </w:r>
            <w:proofErr w:type="gramEnd"/>
            <w:r w:rsidRPr="00BA612A">
              <w:rPr>
                <w:rFonts w:ascii="Century Gothic" w:hAnsi="Century Gothic" w:cs="Century Gothic"/>
                <w:sz w:val="24"/>
                <w:szCs w:val="24"/>
                <w:lang w:val="en-GB"/>
              </w:rPr>
              <w:t xml:space="preserve"> if so, one copy of the resolution passed should be furnished.</w:t>
            </w:r>
          </w:p>
        </w:tc>
        <w:tc>
          <w:tcPr>
            <w:tcW w:w="2448" w:type="dxa"/>
            <w:tcBorders>
              <w:top w:val="nil"/>
              <w:left w:val="nil"/>
              <w:bottom w:val="nil"/>
              <w:right w:val="nil"/>
            </w:tcBorders>
          </w:tcPr>
          <w:p w:rsidR="00403C61" w:rsidRPr="00BA612A" w:rsidRDefault="00403C61" w:rsidP="00BA612A">
            <w:pPr>
              <w:widowControl w:val="0"/>
              <w:numPr>
                <w:ilvl w:val="12"/>
                <w:numId w:val="0"/>
              </w:numPr>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numPr>
                <w:ilvl w:val="0"/>
                <w:numId w:val="5"/>
              </w:numPr>
              <w:autoSpaceDE w:val="0"/>
              <w:autoSpaceDN w:val="0"/>
              <w:adjustRightInd w:val="0"/>
              <w:spacing w:after="0"/>
              <w:ind w:left="360" w:hanging="360"/>
              <w:rPr>
                <w:rFonts w:ascii="Century Gothic" w:hAnsi="Century Gothic" w:cs="Century Gothic"/>
                <w:sz w:val="24"/>
                <w:szCs w:val="24"/>
                <w:lang w:val="en-GB"/>
              </w:rPr>
            </w:pPr>
            <w:r w:rsidRPr="00BA612A">
              <w:rPr>
                <w:rFonts w:ascii="Century Gothic" w:hAnsi="Century Gothic" w:cs="Century Gothic"/>
                <w:i/>
                <w:iCs/>
                <w:sz w:val="24"/>
                <w:szCs w:val="24"/>
                <w:lang w:val="en-GB"/>
              </w:rPr>
              <w:t>Declaration:</w:t>
            </w:r>
            <w:r w:rsidRPr="00BA612A">
              <w:rPr>
                <w:rFonts w:ascii="Century Gothic" w:hAnsi="Century Gothic" w:cs="Century Gothic"/>
                <w:sz w:val="24"/>
                <w:szCs w:val="24"/>
                <w:lang w:val="en-GB"/>
              </w:rPr>
              <w:t xml:space="preserve">  </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i/>
                <w:iCs/>
                <w:sz w:val="24"/>
                <w:szCs w:val="24"/>
                <w:lang w:val="en-GB"/>
              </w:rPr>
            </w:pPr>
          </w:p>
        </w:tc>
      </w:tr>
      <w:tr w:rsidR="00403C61" w:rsidRPr="00BA612A">
        <w:tblPrEx>
          <w:tblCellMar>
            <w:top w:w="0" w:type="dxa"/>
            <w:bottom w:w="0" w:type="dxa"/>
          </w:tblCellMar>
        </w:tblPrEx>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 xml:space="preserve">I/We solemnly declare that the </w:t>
            </w:r>
            <w:proofErr w:type="gramStart"/>
            <w:r w:rsidRPr="00BA612A">
              <w:rPr>
                <w:rFonts w:ascii="Century Gothic" w:hAnsi="Century Gothic" w:cs="Century Gothic"/>
                <w:sz w:val="24"/>
                <w:szCs w:val="24"/>
                <w:lang w:val="en-GB"/>
              </w:rPr>
              <w:t>fact stated in this application are</w:t>
            </w:r>
            <w:proofErr w:type="gramEnd"/>
            <w:r w:rsidRPr="00BA612A">
              <w:rPr>
                <w:rFonts w:ascii="Century Gothic" w:hAnsi="Century Gothic" w:cs="Century Gothic"/>
                <w:sz w:val="24"/>
                <w:szCs w:val="24"/>
                <w:lang w:val="en-GB"/>
              </w:rPr>
              <w:t xml:space="preserve"> true to the best of my/our knowledge, </w:t>
            </w:r>
            <w:r w:rsidRPr="00BA612A">
              <w:rPr>
                <w:rFonts w:ascii="Century Gothic" w:hAnsi="Century Gothic" w:cs="Century Gothic"/>
                <w:sz w:val="24"/>
                <w:szCs w:val="24"/>
                <w:lang w:val="en-GB"/>
              </w:rPr>
              <w:lastRenderedPageBreak/>
              <w:t>information and belief.</w:t>
            </w:r>
          </w:p>
        </w:tc>
        <w:tc>
          <w:tcPr>
            <w:tcW w:w="2448" w:type="dxa"/>
            <w:tcBorders>
              <w:top w:val="nil"/>
              <w:left w:val="nil"/>
              <w:bottom w:val="nil"/>
              <w:right w:val="nil"/>
            </w:tcBorders>
          </w:tcPr>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tc>
      </w:tr>
      <w:tr w:rsidR="00403C61" w:rsidRPr="00BA612A">
        <w:tblPrEx>
          <w:tblCellMar>
            <w:top w:w="0" w:type="dxa"/>
            <w:bottom w:w="0" w:type="dxa"/>
          </w:tblCellMar>
        </w:tblPrEx>
        <w:trPr>
          <w:gridAfter w:val="1"/>
          <w:wAfter w:w="2448" w:type="dxa"/>
        </w:trPr>
        <w:tc>
          <w:tcPr>
            <w:tcW w:w="6678" w:type="dxa"/>
            <w:tcBorders>
              <w:top w:val="nil"/>
              <w:left w:val="nil"/>
              <w:bottom w:val="nil"/>
              <w:right w:val="nil"/>
            </w:tcBorders>
          </w:tcPr>
          <w:p w:rsidR="00403C61" w:rsidRPr="00BA612A" w:rsidRDefault="00403C61" w:rsidP="00BA612A">
            <w:pPr>
              <w:widowControl w:val="0"/>
              <w:autoSpaceDE w:val="0"/>
              <w:autoSpaceDN w:val="0"/>
              <w:adjustRightInd w:val="0"/>
              <w:spacing w:after="0"/>
              <w:jc w:val="right"/>
              <w:rPr>
                <w:rFonts w:ascii="Century Gothic" w:hAnsi="Century Gothic" w:cs="Century Gothic"/>
                <w:sz w:val="24"/>
                <w:szCs w:val="24"/>
                <w:lang w:val="en-GB"/>
              </w:rPr>
            </w:pPr>
            <w:r w:rsidRPr="00BA612A">
              <w:rPr>
                <w:rFonts w:ascii="Century Gothic" w:hAnsi="Century Gothic" w:cs="Century Gothic"/>
                <w:sz w:val="24"/>
                <w:szCs w:val="24"/>
                <w:lang w:val="en-GB"/>
              </w:rPr>
              <w:lastRenderedPageBreak/>
              <w:t xml:space="preserve"> Signature …………………………………</w:t>
            </w:r>
          </w:p>
        </w:tc>
      </w:tr>
    </w:tbl>
    <w:p w:rsidR="00403C61" w:rsidRPr="00BA612A" w:rsidRDefault="00403C61" w:rsidP="00BA612A">
      <w:pPr>
        <w:widowControl w:val="0"/>
        <w:autoSpaceDE w:val="0"/>
        <w:autoSpaceDN w:val="0"/>
        <w:adjustRightInd w:val="0"/>
        <w:spacing w:after="0"/>
        <w:jc w:val="right"/>
        <w:rPr>
          <w:rFonts w:ascii="Century Gothic" w:hAnsi="Century Gothic" w:cs="Century Gothic"/>
          <w:sz w:val="24"/>
          <w:szCs w:val="24"/>
          <w:lang w:val="en-GB"/>
        </w:rPr>
      </w:pPr>
      <w:r w:rsidRPr="00BA612A">
        <w:rPr>
          <w:rFonts w:ascii="Century Gothic" w:hAnsi="Century Gothic" w:cs="Century Gothic"/>
          <w:sz w:val="24"/>
          <w:szCs w:val="24"/>
          <w:lang w:val="en-GB"/>
        </w:rPr>
        <w:t>Designation …………………………………</w:t>
      </w:r>
    </w:p>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r w:rsidRPr="00BA612A">
        <w:rPr>
          <w:rFonts w:ascii="Century Gothic" w:hAnsi="Century Gothic" w:cs="Century Gothic"/>
          <w:sz w:val="24"/>
          <w:szCs w:val="24"/>
          <w:lang w:val="en-GB"/>
        </w:rPr>
        <w:t>Dated this ……………………. Day of ……………. 19 …………………</w:t>
      </w:r>
    </w:p>
    <w:p w:rsidR="00403C61" w:rsidRPr="00BA612A" w:rsidRDefault="00403C61" w:rsidP="00BA612A">
      <w:pPr>
        <w:widowControl w:val="0"/>
        <w:autoSpaceDE w:val="0"/>
        <w:autoSpaceDN w:val="0"/>
        <w:adjustRightInd w:val="0"/>
        <w:spacing w:after="0"/>
        <w:rPr>
          <w:rFonts w:ascii="Century Gothic" w:hAnsi="Century Gothic" w:cs="Century Gothic"/>
          <w:sz w:val="24"/>
          <w:szCs w:val="24"/>
          <w:lang w:val="en-GB"/>
        </w:rPr>
      </w:pPr>
    </w:p>
    <w:p w:rsidR="00403C61" w:rsidRPr="00BA612A" w:rsidRDefault="00403C61" w:rsidP="00BA612A">
      <w:pPr>
        <w:widowControl w:val="0"/>
        <w:autoSpaceDE w:val="0"/>
        <w:autoSpaceDN w:val="0"/>
        <w:adjustRightInd w:val="0"/>
        <w:spacing w:after="0"/>
        <w:ind w:left="360" w:hanging="360"/>
        <w:rPr>
          <w:rFonts w:ascii="Century Gothic" w:hAnsi="Century Gothic" w:cs="Century Gothic"/>
          <w:i/>
          <w:iCs/>
          <w:sz w:val="24"/>
          <w:szCs w:val="24"/>
          <w:lang w:val="en-GB"/>
        </w:rPr>
      </w:pPr>
    </w:p>
    <w:sectPr w:rsidR="00403C61" w:rsidRPr="00BA61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4BB"/>
    <w:multiLevelType w:val="singleLevel"/>
    <w:tmpl w:val="97EA6F3A"/>
    <w:lvl w:ilvl="0">
      <w:start w:val="1"/>
      <w:numFmt w:val="decimal"/>
      <w:lvlText w:val="%1."/>
      <w:legacy w:legacy="1" w:legacySpace="0" w:legacyIndent="360"/>
      <w:lvlJc w:val="left"/>
      <w:rPr>
        <w:rFonts w:ascii="Century Gothic" w:hAnsi="Century Gothic" w:cs="Times New Roman" w:hint="default"/>
      </w:rPr>
    </w:lvl>
  </w:abstractNum>
  <w:abstractNum w:abstractNumId="1">
    <w:nsid w:val="07725550"/>
    <w:multiLevelType w:val="singleLevel"/>
    <w:tmpl w:val="623ACD7C"/>
    <w:lvl w:ilvl="0">
      <w:start w:val="6"/>
      <w:numFmt w:val="decimal"/>
      <w:lvlText w:val="%1."/>
      <w:legacy w:legacy="1" w:legacySpace="0" w:legacyIndent="360"/>
      <w:lvlJc w:val="left"/>
      <w:rPr>
        <w:rFonts w:ascii="Century Gothic" w:hAnsi="Century Gothic" w:cs="Times New Roman" w:hint="default"/>
      </w:rPr>
    </w:lvl>
  </w:abstractNum>
  <w:abstractNum w:abstractNumId="2">
    <w:nsid w:val="089900BB"/>
    <w:multiLevelType w:val="singleLevel"/>
    <w:tmpl w:val="4D121DF8"/>
    <w:lvl w:ilvl="0">
      <w:start w:val="5"/>
      <w:numFmt w:val="decimal"/>
      <w:lvlText w:val="%1."/>
      <w:legacy w:legacy="1" w:legacySpace="0" w:legacyIndent="360"/>
      <w:lvlJc w:val="left"/>
      <w:rPr>
        <w:rFonts w:ascii="Century Gothic" w:hAnsi="Century Gothic" w:cs="Times New Roman" w:hint="default"/>
      </w:rPr>
    </w:lvl>
  </w:abstractNum>
  <w:abstractNum w:abstractNumId="3">
    <w:nsid w:val="50A93C91"/>
    <w:multiLevelType w:val="singleLevel"/>
    <w:tmpl w:val="AAD8AF70"/>
    <w:lvl w:ilvl="0">
      <w:start w:val="7"/>
      <w:numFmt w:val="decimal"/>
      <w:lvlText w:val="%1."/>
      <w:legacy w:legacy="1" w:legacySpace="0" w:legacyIndent="360"/>
      <w:lvlJc w:val="left"/>
      <w:rPr>
        <w:rFonts w:ascii="Century Gothic" w:hAnsi="Century Gothic" w:cs="Times New Roman" w:hint="default"/>
      </w:rPr>
    </w:lvl>
  </w:abstractNum>
  <w:num w:numId="1">
    <w:abstractNumId w:val="0"/>
  </w:num>
  <w:num w:numId="2">
    <w:abstractNumId w:val="2"/>
  </w:num>
  <w:num w:numId="3">
    <w:abstractNumId w:val="1"/>
  </w:num>
  <w:num w:numId="4">
    <w:abstractNumId w:val="3"/>
  </w:num>
  <w:num w:numId="5">
    <w:abstractNumId w:val="3"/>
    <w:lvlOverride w:ilvl="0">
      <w:lvl w:ilvl="0">
        <w:start w:val="4"/>
        <w:numFmt w:val="decimal"/>
        <w:lvlText w:val="%1."/>
        <w:legacy w:legacy="1" w:legacySpace="0" w:legacyIndent="360"/>
        <w:lvlJc w:val="left"/>
        <w:rPr>
          <w:rFonts w:ascii="Century Gothic" w:hAnsi="Century Gothic"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61"/>
    <w:rsid w:val="00403C61"/>
    <w:rsid w:val="00BA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2024-06-17T09:12:00Z</dcterms:created>
  <dcterms:modified xsi:type="dcterms:W3CDTF">2024-06-17T09:12:00Z</dcterms:modified>
</cp:coreProperties>
</file>