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E4" w:rsidRPr="00AF162F" w:rsidRDefault="00225CE4" w:rsidP="00AF162F">
      <w:pPr>
        <w:widowControl w:val="0"/>
        <w:autoSpaceDE w:val="0"/>
        <w:autoSpaceDN w:val="0"/>
        <w:adjustRightInd w:val="0"/>
        <w:spacing w:after="0"/>
        <w:jc w:val="center"/>
        <w:rPr>
          <w:rFonts w:ascii="Century Gothic" w:hAnsi="Century Gothic" w:cs="Century Gothic"/>
          <w:b/>
          <w:bCs/>
          <w:sz w:val="24"/>
          <w:szCs w:val="24"/>
          <w:lang w:val="en-GB"/>
        </w:rPr>
      </w:pPr>
      <w:bookmarkStart w:id="0" w:name="_GoBack"/>
      <w:r w:rsidRPr="00AF162F">
        <w:rPr>
          <w:rFonts w:ascii="Century Gothic" w:hAnsi="Century Gothic" w:cs="Century Gothic"/>
          <w:b/>
          <w:bCs/>
          <w:sz w:val="24"/>
          <w:szCs w:val="24"/>
          <w:lang w:val="en-GB"/>
        </w:rPr>
        <w:t>FORM NO. 7E</w:t>
      </w:r>
    </w:p>
    <w:p w:rsidR="00225CE4" w:rsidRPr="00AF162F" w:rsidRDefault="00225CE4" w:rsidP="00AF162F">
      <w:pPr>
        <w:widowControl w:val="0"/>
        <w:autoSpaceDE w:val="0"/>
        <w:autoSpaceDN w:val="0"/>
        <w:adjustRightInd w:val="0"/>
        <w:spacing w:after="0"/>
        <w:jc w:val="center"/>
        <w:rPr>
          <w:rFonts w:ascii="Century Gothic" w:hAnsi="Century Gothic" w:cs="Century Gothic"/>
          <w:b/>
          <w:bCs/>
          <w:sz w:val="24"/>
          <w:szCs w:val="24"/>
          <w:lang w:val="en-GB"/>
        </w:rPr>
      </w:pPr>
    </w:p>
    <w:p w:rsidR="00225CE4" w:rsidRPr="00AF162F" w:rsidRDefault="00225CE4" w:rsidP="00AF162F">
      <w:pPr>
        <w:widowControl w:val="0"/>
        <w:autoSpaceDE w:val="0"/>
        <w:autoSpaceDN w:val="0"/>
        <w:adjustRightInd w:val="0"/>
        <w:spacing w:after="0"/>
        <w:jc w:val="center"/>
        <w:rPr>
          <w:rFonts w:ascii="Century Gothic" w:hAnsi="Century Gothic" w:cs="Century Gothic"/>
          <w:b/>
          <w:bCs/>
          <w:sz w:val="24"/>
          <w:szCs w:val="24"/>
          <w:lang w:val="en-GB"/>
        </w:rPr>
      </w:pPr>
      <w:r w:rsidRPr="00AF162F">
        <w:rPr>
          <w:rFonts w:ascii="Century Gothic" w:hAnsi="Century Gothic" w:cs="Century Gothic"/>
          <w:b/>
          <w:bCs/>
          <w:sz w:val="24"/>
          <w:szCs w:val="24"/>
          <w:lang w:val="en-GB"/>
        </w:rPr>
        <w:t xml:space="preserve">Form of intimation to the Central Government of the Proposal to transfer shares: form of application for approval of the Central Government for transfer of shares of Foreign Companies </w:t>
      </w:r>
    </w:p>
    <w:p w:rsidR="00225CE4" w:rsidRPr="00AF162F" w:rsidRDefault="00225CE4" w:rsidP="00AF162F">
      <w:pPr>
        <w:widowControl w:val="0"/>
        <w:autoSpaceDE w:val="0"/>
        <w:autoSpaceDN w:val="0"/>
        <w:adjustRightInd w:val="0"/>
        <w:spacing w:after="0"/>
        <w:jc w:val="center"/>
        <w:rPr>
          <w:rFonts w:ascii="Century Gothic" w:hAnsi="Century Gothic" w:cs="Century Gothic"/>
          <w:b/>
          <w:bCs/>
          <w:sz w:val="24"/>
          <w:szCs w:val="24"/>
          <w:lang w:val="en-GB"/>
        </w:rPr>
      </w:pPr>
    </w:p>
    <w:p w:rsidR="00225CE4" w:rsidRPr="00AF162F" w:rsidRDefault="00225CE4" w:rsidP="00AF162F">
      <w:pPr>
        <w:widowControl w:val="0"/>
        <w:autoSpaceDE w:val="0"/>
        <w:autoSpaceDN w:val="0"/>
        <w:adjustRightInd w:val="0"/>
        <w:spacing w:after="0"/>
        <w:jc w:val="center"/>
        <w:rPr>
          <w:rFonts w:ascii="Century Gothic" w:hAnsi="Century Gothic" w:cs="Century Gothic"/>
          <w:b/>
          <w:bCs/>
          <w:sz w:val="24"/>
          <w:szCs w:val="24"/>
          <w:lang w:val="en-GB"/>
        </w:rPr>
      </w:pPr>
    </w:p>
    <w:tbl>
      <w:tblPr>
        <w:tblW w:w="0" w:type="auto"/>
        <w:tblLayout w:type="fixed"/>
        <w:tblLook w:val="0000" w:firstRow="0" w:lastRow="0" w:firstColumn="0" w:lastColumn="0" w:noHBand="0" w:noVBand="0"/>
      </w:tblPr>
      <w:tblGrid>
        <w:gridCol w:w="5778"/>
        <w:gridCol w:w="1890"/>
        <w:gridCol w:w="1890"/>
      </w:tblGrid>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sz w:val="24"/>
                <w:szCs w:val="24"/>
                <w:lang w:val="en-GB"/>
              </w:rPr>
              <w:t>Name(s) of the transferor(S) and address(</w:t>
            </w:r>
            <w:proofErr w:type="spellStart"/>
            <w:r w:rsidRPr="00AF162F">
              <w:rPr>
                <w:rFonts w:ascii="Century Gothic" w:hAnsi="Century Gothic" w:cs="Century Gothic"/>
                <w:sz w:val="24"/>
                <w:szCs w:val="24"/>
                <w:lang w:val="en-GB"/>
              </w:rPr>
              <w:t>es</w:t>
            </w:r>
            <w:proofErr w:type="spellEnd"/>
            <w:r w:rsidRPr="00AF162F">
              <w:rPr>
                <w:rFonts w:ascii="Century Gothic" w:hAnsi="Century Gothic" w:cs="Century Gothic"/>
                <w:sz w:val="24"/>
                <w:szCs w:val="24"/>
                <w:lang w:val="en-GB"/>
              </w:rPr>
              <w:t>) of its/their Registered Office(s)</w:t>
            </w:r>
          </w:p>
        </w:tc>
        <w:tc>
          <w:tcPr>
            <w:tcW w:w="3780" w:type="dxa"/>
            <w:gridSpan w:val="2"/>
            <w:tcBorders>
              <w:top w:val="nil"/>
              <w:left w:val="nil"/>
              <w:bottom w:val="nil"/>
              <w:right w:val="nil"/>
            </w:tcBorders>
          </w:tcPr>
          <w:p w:rsidR="00225CE4" w:rsidRPr="00AF162F" w:rsidRDefault="00225CE4" w:rsidP="00AF162F">
            <w:pPr>
              <w:widowControl w:val="0"/>
              <w:numPr>
                <w:ilvl w:val="12"/>
                <w:numId w:val="0"/>
              </w:numPr>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sz w:val="24"/>
                <w:szCs w:val="24"/>
                <w:lang w:val="en-GB"/>
              </w:rPr>
              <w:t>Name(s) of directors of transferor(s) giving full details of directorships /proprietorship/partnership held by them in other bodies corporate</w:t>
            </w:r>
          </w:p>
        </w:tc>
        <w:tc>
          <w:tcPr>
            <w:tcW w:w="3780" w:type="dxa"/>
            <w:gridSpan w:val="2"/>
            <w:tcBorders>
              <w:top w:val="nil"/>
              <w:left w:val="nil"/>
              <w:bottom w:val="nil"/>
              <w:right w:val="nil"/>
            </w:tcBorders>
          </w:tcPr>
          <w:p w:rsidR="00225CE4" w:rsidRPr="00AF162F" w:rsidRDefault="00225CE4" w:rsidP="00AF162F">
            <w:pPr>
              <w:widowControl w:val="0"/>
              <w:numPr>
                <w:ilvl w:val="12"/>
                <w:numId w:val="0"/>
              </w:numPr>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  (a)    (I)  Name and address of the Registered Office of the  </w:t>
            </w:r>
            <w:r w:rsidRPr="00AF162F">
              <w:rPr>
                <w:rFonts w:ascii="Century Gothic" w:hAnsi="Century Gothic" w:cs="Century Gothic"/>
                <w:sz w:val="24"/>
                <w:szCs w:val="24"/>
                <w:lang w:val="en-GB"/>
              </w:rPr>
              <w:br/>
              <w:t xml:space="preserve">                company whose shares are proposed to be transferred</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                 (ii)   If the application is under section 30D, State the </w:t>
            </w:r>
            <w:r w:rsidRPr="00AF162F">
              <w:rPr>
                <w:rFonts w:ascii="Century Gothic" w:hAnsi="Century Gothic" w:cs="Century Gothic"/>
                <w:sz w:val="24"/>
                <w:szCs w:val="24"/>
                <w:lang w:val="en-GB"/>
              </w:rPr>
              <w:br/>
              <w:t xml:space="preserve">                       established place of business in India </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         (b)   The total issued, subscribed and paid-up equity share </w:t>
            </w:r>
            <w:r w:rsidRPr="00AF162F">
              <w:rPr>
                <w:rFonts w:ascii="Century Gothic" w:hAnsi="Century Gothic" w:cs="Century Gothic"/>
                <w:sz w:val="24"/>
                <w:szCs w:val="24"/>
                <w:lang w:val="en-GB"/>
              </w:rPr>
              <w:br/>
              <w:t xml:space="preserve">                capital of the company whose shares are proposed to be </w:t>
            </w:r>
            <w:r w:rsidRPr="00AF162F">
              <w:rPr>
                <w:rFonts w:ascii="Century Gothic" w:hAnsi="Century Gothic" w:cs="Century Gothic"/>
                <w:sz w:val="24"/>
                <w:szCs w:val="24"/>
                <w:lang w:val="en-GB"/>
              </w:rPr>
              <w:br/>
              <w:t xml:space="preserve">                transferred. </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          ©   The number, nominal value and other particulars of </w:t>
            </w:r>
            <w:r w:rsidRPr="00AF162F">
              <w:rPr>
                <w:rFonts w:ascii="Century Gothic" w:hAnsi="Century Gothic" w:cs="Century Gothic"/>
                <w:sz w:val="24"/>
                <w:szCs w:val="24"/>
                <w:lang w:val="en-GB"/>
              </w:rPr>
              <w:br/>
              <w:t xml:space="preserve">                  shares that are proposed to be transferred. </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sz w:val="24"/>
                <w:szCs w:val="24"/>
                <w:lang w:val="en-GB"/>
              </w:rPr>
              <w:t>Composition of the board of directors of the company whose shares are proposed to be transferred indicating nominees, if any, of the transferor</w:t>
            </w:r>
          </w:p>
        </w:tc>
        <w:tc>
          <w:tcPr>
            <w:tcW w:w="3780" w:type="dxa"/>
            <w:gridSpan w:val="2"/>
            <w:tcBorders>
              <w:top w:val="nil"/>
              <w:left w:val="nil"/>
              <w:bottom w:val="nil"/>
              <w:right w:val="nil"/>
            </w:tcBorders>
          </w:tcPr>
          <w:p w:rsidR="00225CE4" w:rsidRPr="00AF162F" w:rsidRDefault="00225CE4" w:rsidP="00AF162F">
            <w:pPr>
              <w:widowControl w:val="0"/>
              <w:numPr>
                <w:ilvl w:val="12"/>
                <w:numId w:val="0"/>
              </w:numPr>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numPr>
                <w:ilvl w:val="0"/>
                <w:numId w:val="3"/>
              </w:numPr>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whether the company whose shares are proposed to be transferred, is a dominant undertaking </w:t>
            </w:r>
          </w:p>
        </w:tc>
        <w:tc>
          <w:tcPr>
            <w:tcW w:w="3780" w:type="dxa"/>
            <w:gridSpan w:val="2"/>
            <w:tcBorders>
              <w:top w:val="nil"/>
              <w:left w:val="nil"/>
              <w:bottom w:val="nil"/>
              <w:right w:val="nil"/>
            </w:tcBorders>
          </w:tcPr>
          <w:p w:rsidR="00225CE4" w:rsidRPr="00AF162F" w:rsidRDefault="00225CE4" w:rsidP="00AF162F">
            <w:pPr>
              <w:widowControl w:val="0"/>
              <w:numPr>
                <w:ilvl w:val="12"/>
                <w:numId w:val="0"/>
              </w:numPr>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numPr>
                <w:ilvl w:val="0"/>
                <w:numId w:val="3"/>
              </w:numPr>
              <w:autoSpaceDE w:val="0"/>
              <w:autoSpaceDN w:val="0"/>
              <w:adjustRightInd w:val="0"/>
              <w:spacing w:after="0"/>
              <w:ind w:left="360" w:hanging="360"/>
              <w:rPr>
                <w:rFonts w:ascii="Century Gothic" w:hAnsi="Century Gothic" w:cs="Century Gothic"/>
                <w:sz w:val="24"/>
                <w:szCs w:val="24"/>
                <w:lang w:val="en-GB"/>
              </w:rPr>
            </w:pPr>
            <w:proofErr w:type="gramStart"/>
            <w:r w:rsidRPr="00AF162F">
              <w:rPr>
                <w:rFonts w:ascii="Century Gothic" w:hAnsi="Century Gothic" w:cs="Century Gothic"/>
                <w:sz w:val="24"/>
                <w:szCs w:val="24"/>
                <w:lang w:val="en-GB"/>
              </w:rPr>
              <w:t>whether</w:t>
            </w:r>
            <w:proofErr w:type="gramEnd"/>
            <w:r w:rsidRPr="00AF162F">
              <w:rPr>
                <w:rFonts w:ascii="Century Gothic" w:hAnsi="Century Gothic" w:cs="Century Gothic"/>
                <w:sz w:val="24"/>
                <w:szCs w:val="24"/>
                <w:lang w:val="en-GB"/>
              </w:rPr>
              <w:t xml:space="preserve"> the applicant is the owner in </w:t>
            </w:r>
            <w:r w:rsidRPr="00AF162F">
              <w:rPr>
                <w:rFonts w:ascii="Century Gothic" w:hAnsi="Century Gothic" w:cs="Century Gothic"/>
                <w:sz w:val="24"/>
                <w:szCs w:val="24"/>
                <w:lang w:val="en-GB"/>
              </w:rPr>
              <w:lastRenderedPageBreak/>
              <w:t xml:space="preserve">relation to a dominant undertaking  or would be, as a result of such transfer of shares, the owner of a dominant undertaking as defined in section 2(d) of the Monopolies and Restrictive Trade Practices Act, 1969. If so, the particulars thereof </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numPr>
                <w:ilvl w:val="0"/>
                <w:numId w:val="4"/>
              </w:numPr>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sz w:val="24"/>
                <w:szCs w:val="24"/>
                <w:lang w:val="en-GB"/>
              </w:rPr>
              <w:t>Shareholding pattern of investee company in the following form:</w:t>
            </w:r>
          </w:p>
        </w:tc>
        <w:tc>
          <w:tcPr>
            <w:tcW w:w="1890" w:type="dxa"/>
            <w:tcBorders>
              <w:top w:val="single" w:sz="6" w:space="0" w:color="auto"/>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No. of equity shares held (existing/after)</w:t>
            </w:r>
          </w:p>
        </w:tc>
        <w:tc>
          <w:tcPr>
            <w:tcW w:w="1890" w:type="dxa"/>
            <w:tcBorders>
              <w:top w:val="single" w:sz="6" w:space="0" w:color="auto"/>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percentage to equity capital (existing/after)</w:t>
            </w: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w:t>
            </w:r>
            <w:r w:rsidRPr="00AF162F">
              <w:rPr>
                <w:rFonts w:ascii="Century Gothic" w:hAnsi="Century Gothic" w:cs="Century Gothic"/>
                <w:sz w:val="24"/>
                <w:szCs w:val="24"/>
                <w:lang w:val="en-GB"/>
              </w:rPr>
              <w:tab/>
              <w:t>Financial institutions. If the transferor is a constituent of a group, the present holding of the group to which the transferor belongs may be indicated.</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ind w:left="144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w:t>
            </w:r>
            <w:proofErr w:type="gramStart"/>
            <w:r w:rsidRPr="00AF162F">
              <w:rPr>
                <w:rFonts w:ascii="Century Gothic" w:hAnsi="Century Gothic" w:cs="Century Gothic"/>
                <w:sz w:val="24"/>
                <w:szCs w:val="24"/>
                <w:lang w:val="en-GB"/>
              </w:rPr>
              <w:t>ii</w:t>
            </w:r>
            <w:proofErr w:type="gramEnd"/>
            <w:r w:rsidRPr="00AF162F">
              <w:rPr>
                <w:rFonts w:ascii="Century Gothic" w:hAnsi="Century Gothic" w:cs="Century Gothic"/>
                <w:sz w:val="24"/>
                <w:szCs w:val="24"/>
                <w:lang w:val="en-GB"/>
              </w:rPr>
              <w:t>)</w:t>
            </w:r>
            <w:r w:rsidRPr="00AF162F">
              <w:rPr>
                <w:rFonts w:ascii="Century Gothic" w:hAnsi="Century Gothic" w:cs="Century Gothic"/>
                <w:sz w:val="24"/>
                <w:szCs w:val="24"/>
                <w:lang w:val="en-GB"/>
              </w:rPr>
              <w:tab/>
              <w:t>Non- residents (individuals, foreign companies, etc.)</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ind w:left="144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(iii)</w:t>
            </w:r>
            <w:r w:rsidRPr="00AF162F">
              <w:rPr>
                <w:rFonts w:ascii="Century Gothic" w:hAnsi="Century Gothic" w:cs="Century Gothic"/>
                <w:sz w:val="24"/>
                <w:szCs w:val="24"/>
                <w:lang w:val="en-GB"/>
              </w:rPr>
              <w:tab/>
              <w:t xml:space="preserve">Directors and their relatives and constituents of group </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ind w:left="144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(iv)</w:t>
            </w:r>
            <w:r w:rsidRPr="00AF162F">
              <w:rPr>
                <w:rFonts w:ascii="Century Gothic" w:hAnsi="Century Gothic" w:cs="Century Gothic"/>
                <w:sz w:val="24"/>
                <w:szCs w:val="24"/>
                <w:lang w:val="en-GB"/>
              </w:rPr>
              <w:tab/>
              <w:t xml:space="preserve">Inter-connected bodies corporate/firms of group </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ind w:left="144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(v)</w:t>
            </w:r>
            <w:r w:rsidRPr="00AF162F">
              <w:rPr>
                <w:rFonts w:ascii="Century Gothic" w:hAnsi="Century Gothic" w:cs="Century Gothic"/>
                <w:sz w:val="24"/>
                <w:szCs w:val="24"/>
                <w:lang w:val="en-GB"/>
              </w:rPr>
              <w:tab/>
              <w:t>Indian public</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ind w:left="144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t>8.</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Present holding of the transferor(s), including those, companies under the same management with percentage of shares held, in the nominal value of the subscribed equity share capital of the company whose shares are proposed to be transferred</w:t>
            </w:r>
            <w:r w:rsidRPr="00AF162F">
              <w:rPr>
                <w:rFonts w:ascii="Century Gothic" w:hAnsi="Century Gothic" w:cs="Century Gothic"/>
                <w:sz w:val="24"/>
                <w:szCs w:val="24"/>
                <w:lang w:val="en-GB"/>
              </w:rPr>
              <w:br/>
              <w:t xml:space="preserve">      (</w:t>
            </w:r>
            <w:r w:rsidRPr="00AF162F">
              <w:rPr>
                <w:rFonts w:ascii="Century Gothic" w:hAnsi="Century Gothic" w:cs="Century Gothic"/>
                <w:i/>
                <w:iCs/>
                <w:sz w:val="24"/>
                <w:szCs w:val="24"/>
                <w:lang w:val="en-GB"/>
              </w:rPr>
              <w:t>Note:</w:t>
            </w:r>
            <w:r w:rsidRPr="00AF162F">
              <w:rPr>
                <w:rFonts w:ascii="Century Gothic" w:hAnsi="Century Gothic" w:cs="Century Gothic"/>
                <w:sz w:val="24"/>
                <w:szCs w:val="24"/>
                <w:lang w:val="en-GB"/>
              </w:rPr>
              <w:t xml:space="preserve">-- Each body </w:t>
            </w:r>
            <w:proofErr w:type="spellStart"/>
            <w:r w:rsidRPr="00AF162F">
              <w:rPr>
                <w:rFonts w:ascii="Century Gothic" w:hAnsi="Century Gothic" w:cs="Century Gothic"/>
                <w:sz w:val="24"/>
                <w:szCs w:val="24"/>
                <w:lang w:val="en-GB"/>
              </w:rPr>
              <w:t>corpoorate</w:t>
            </w:r>
            <w:proofErr w:type="spellEnd"/>
            <w:r w:rsidRPr="00AF162F">
              <w:rPr>
                <w:rFonts w:ascii="Century Gothic" w:hAnsi="Century Gothic" w:cs="Century Gothic"/>
                <w:sz w:val="24"/>
                <w:szCs w:val="24"/>
                <w:lang w:val="en-GB"/>
              </w:rPr>
              <w:t xml:space="preserve"> which holds more than one per cent total equity share capital shall be indicated separately).</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t>9.</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Name(s) of the proposed transferee(S) and its/their address(</w:t>
            </w:r>
            <w:proofErr w:type="spellStart"/>
            <w:r w:rsidRPr="00AF162F">
              <w:rPr>
                <w:rFonts w:ascii="Century Gothic" w:hAnsi="Century Gothic" w:cs="Century Gothic"/>
                <w:sz w:val="24"/>
                <w:szCs w:val="24"/>
                <w:lang w:val="en-GB"/>
              </w:rPr>
              <w:t>es</w:t>
            </w:r>
            <w:proofErr w:type="spellEnd"/>
            <w:r w:rsidRPr="00AF162F">
              <w:rPr>
                <w:rFonts w:ascii="Century Gothic" w:hAnsi="Century Gothic" w:cs="Century Gothic"/>
                <w:sz w:val="24"/>
                <w:szCs w:val="24"/>
                <w:lang w:val="en-GB"/>
              </w:rPr>
              <w:t>)</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t>10.</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 xml:space="preserve">What are the sources of finance of transferees? Whether these are to be transferred to share brokers; If so, who are </w:t>
            </w:r>
            <w:r w:rsidRPr="00AF162F">
              <w:rPr>
                <w:rFonts w:ascii="Century Gothic" w:hAnsi="Century Gothic" w:cs="Century Gothic"/>
                <w:sz w:val="24"/>
                <w:szCs w:val="24"/>
                <w:lang w:val="en-GB"/>
              </w:rPr>
              <w:lastRenderedPageBreak/>
              <w:t xml:space="preserve">the ultimate </w:t>
            </w:r>
            <w:proofErr w:type="gramStart"/>
            <w:r w:rsidRPr="00AF162F">
              <w:rPr>
                <w:rFonts w:ascii="Century Gothic" w:hAnsi="Century Gothic" w:cs="Century Gothic"/>
                <w:sz w:val="24"/>
                <w:szCs w:val="24"/>
                <w:lang w:val="en-GB"/>
              </w:rPr>
              <w:t>transferees.</w:t>
            </w:r>
            <w:proofErr w:type="gramEnd"/>
            <w:r w:rsidRPr="00AF162F">
              <w:rPr>
                <w:rFonts w:ascii="Century Gothic" w:hAnsi="Century Gothic" w:cs="Century Gothic"/>
                <w:sz w:val="24"/>
                <w:szCs w:val="24"/>
                <w:lang w:val="en-GB"/>
              </w:rPr>
              <w:t xml:space="preserve"> Furnish their complete details.</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lastRenderedPageBreak/>
              <w:t>11.</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If the transferee is a company, name of its directors.</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t>12.</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Number and the nominal value of the equity shares already held by the proposed transferee(s) and the other constituents of the group to which the transferee(s) belong in the equity share capital of the company whose shares are proposed to be transferred; and the percentage of shares held to the total equity capital of the company.</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t>13.</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Number and the nominal value of equity shares held by the transferee(s) and other constituents of the group to which he belongs after the acquisition of the proposed shares and the percentage of shares that will be held after such acquisition to the total equity capital of the company.</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t>14.</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w:t>
            </w:r>
            <w:proofErr w:type="gramStart"/>
            <w:r w:rsidRPr="00AF162F">
              <w:rPr>
                <w:rFonts w:ascii="Century Gothic" w:hAnsi="Century Gothic" w:cs="Century Gothic"/>
                <w:sz w:val="24"/>
                <w:szCs w:val="24"/>
                <w:lang w:val="en-GB"/>
              </w:rPr>
              <w:t>a)</w:t>
            </w:r>
            <w:proofErr w:type="gramEnd"/>
            <w:r w:rsidRPr="00AF162F">
              <w:rPr>
                <w:rFonts w:ascii="Century Gothic" w:hAnsi="Century Gothic" w:cs="Century Gothic"/>
                <w:sz w:val="24"/>
                <w:szCs w:val="24"/>
                <w:lang w:val="en-GB"/>
              </w:rPr>
              <w:t xml:space="preserve">Whether the </w:t>
            </w:r>
            <w:proofErr w:type="spellStart"/>
            <w:r w:rsidRPr="00AF162F">
              <w:rPr>
                <w:rFonts w:ascii="Century Gothic" w:hAnsi="Century Gothic" w:cs="Century Gothic"/>
                <w:sz w:val="24"/>
                <w:szCs w:val="24"/>
                <w:lang w:val="en-GB"/>
              </w:rPr>
              <w:t>assetes</w:t>
            </w:r>
            <w:proofErr w:type="spellEnd"/>
            <w:r w:rsidRPr="00AF162F">
              <w:rPr>
                <w:rFonts w:ascii="Century Gothic" w:hAnsi="Century Gothic" w:cs="Century Gothic"/>
                <w:sz w:val="24"/>
                <w:szCs w:val="24"/>
                <w:lang w:val="en-GB"/>
              </w:rPr>
              <w:t xml:space="preserve"> of the company whose shares are proposed to be transferred were valued by the management with the assistance of a </w:t>
            </w:r>
            <w:proofErr w:type="spellStart"/>
            <w:r w:rsidRPr="00AF162F">
              <w:rPr>
                <w:rFonts w:ascii="Century Gothic" w:hAnsi="Century Gothic" w:cs="Century Gothic"/>
                <w:sz w:val="24"/>
                <w:szCs w:val="24"/>
                <w:lang w:val="en-GB"/>
              </w:rPr>
              <w:t>valuer</w:t>
            </w:r>
            <w:proofErr w:type="spellEnd"/>
            <w:r w:rsidRPr="00AF162F">
              <w:rPr>
                <w:rFonts w:ascii="Century Gothic" w:hAnsi="Century Gothic" w:cs="Century Gothic"/>
                <w:sz w:val="24"/>
                <w:szCs w:val="24"/>
                <w:lang w:val="en-GB"/>
              </w:rPr>
              <w:t xml:space="preserve"> during the last two years. A statement in respect of the value of assets together with the basis of valuation may be attached to the application. </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w:t>
            </w:r>
            <w:r w:rsidRPr="00AF162F">
              <w:rPr>
                <w:rFonts w:ascii="Century Gothic" w:hAnsi="Century Gothic" w:cs="Century Gothic"/>
                <w:sz w:val="24"/>
                <w:szCs w:val="24"/>
                <w:lang w:val="en-GB"/>
              </w:rPr>
              <w:tab/>
              <w:t xml:space="preserve">In case the fixed assets of the company whose shares are proposed to be acquired have been </w:t>
            </w:r>
            <w:proofErr w:type="spellStart"/>
            <w:proofErr w:type="gramStart"/>
            <w:r w:rsidRPr="00AF162F">
              <w:rPr>
                <w:rFonts w:ascii="Century Gothic" w:hAnsi="Century Gothic" w:cs="Century Gothic"/>
                <w:sz w:val="24"/>
                <w:szCs w:val="24"/>
                <w:lang w:val="en-GB"/>
              </w:rPr>
              <w:t>revalued</w:t>
            </w:r>
            <w:proofErr w:type="spellEnd"/>
            <w:r w:rsidRPr="00AF162F">
              <w:rPr>
                <w:rFonts w:ascii="Century Gothic" w:hAnsi="Century Gothic" w:cs="Century Gothic"/>
                <w:sz w:val="24"/>
                <w:szCs w:val="24"/>
                <w:lang w:val="en-GB"/>
              </w:rPr>
              <w:t xml:space="preserve">  at</w:t>
            </w:r>
            <w:proofErr w:type="gramEnd"/>
            <w:r w:rsidRPr="00AF162F">
              <w:rPr>
                <w:rFonts w:ascii="Century Gothic" w:hAnsi="Century Gothic" w:cs="Century Gothic"/>
                <w:sz w:val="24"/>
                <w:szCs w:val="24"/>
                <w:lang w:val="en-GB"/>
              </w:rPr>
              <w:t xml:space="preserve"> any time, full details thereof.</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t>15.</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w:t>
            </w:r>
            <w:proofErr w:type="gramStart"/>
            <w:r w:rsidRPr="00AF162F">
              <w:rPr>
                <w:rFonts w:ascii="Century Gothic" w:hAnsi="Century Gothic" w:cs="Century Gothic"/>
                <w:sz w:val="24"/>
                <w:szCs w:val="24"/>
                <w:lang w:val="en-GB"/>
              </w:rPr>
              <w:t>a</w:t>
            </w:r>
            <w:proofErr w:type="gramEnd"/>
            <w:r w:rsidRPr="00AF162F">
              <w:rPr>
                <w:rFonts w:ascii="Century Gothic" w:hAnsi="Century Gothic" w:cs="Century Gothic"/>
                <w:sz w:val="24"/>
                <w:szCs w:val="24"/>
                <w:lang w:val="en-GB"/>
              </w:rPr>
              <w:t>)  Nominal value of shares.</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w:t>
            </w:r>
            <w:r w:rsidRPr="00AF162F">
              <w:rPr>
                <w:rFonts w:ascii="Century Gothic" w:hAnsi="Century Gothic" w:cs="Century Gothic"/>
                <w:sz w:val="24"/>
                <w:szCs w:val="24"/>
                <w:lang w:val="en-GB"/>
              </w:rPr>
              <w:tab/>
              <w:t xml:space="preserve">Rate at which the shares are proposed to be </w:t>
            </w:r>
            <w:proofErr w:type="gramStart"/>
            <w:r w:rsidRPr="00AF162F">
              <w:rPr>
                <w:rFonts w:ascii="Century Gothic" w:hAnsi="Century Gothic" w:cs="Century Gothic"/>
                <w:sz w:val="24"/>
                <w:szCs w:val="24"/>
                <w:lang w:val="en-GB"/>
              </w:rPr>
              <w:t>transferred .</w:t>
            </w:r>
            <w:proofErr w:type="gramEnd"/>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t>16.</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 xml:space="preserve">Whether the shares proposed to be transferred are quoted on any stock exchange. If so, the rate on which they were </w:t>
            </w:r>
            <w:r w:rsidRPr="00AF162F">
              <w:rPr>
                <w:rFonts w:ascii="Century Gothic" w:hAnsi="Century Gothic" w:cs="Century Gothic"/>
                <w:sz w:val="24"/>
                <w:szCs w:val="24"/>
                <w:lang w:val="en-GB"/>
              </w:rPr>
              <w:lastRenderedPageBreak/>
              <w:t xml:space="preserve">quoted, date of quotation and the name </w:t>
            </w:r>
            <w:proofErr w:type="spellStart"/>
            <w:r w:rsidRPr="00AF162F">
              <w:rPr>
                <w:rFonts w:ascii="Century Gothic" w:hAnsi="Century Gothic" w:cs="Century Gothic"/>
                <w:sz w:val="24"/>
                <w:szCs w:val="24"/>
                <w:lang w:val="en-GB"/>
              </w:rPr>
              <w:t>pf</w:t>
            </w:r>
            <w:proofErr w:type="spellEnd"/>
            <w:r w:rsidRPr="00AF162F">
              <w:rPr>
                <w:rFonts w:ascii="Century Gothic" w:hAnsi="Century Gothic" w:cs="Century Gothic"/>
                <w:sz w:val="24"/>
                <w:szCs w:val="24"/>
                <w:lang w:val="en-GB"/>
              </w:rPr>
              <w:t xml:space="preserve"> the stock exchange where they are listed may be stated.</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lastRenderedPageBreak/>
              <w:t>17.</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(a)   Break-up value of share as per the latest balance sheet of   the company whose shares are proposed to be transferred as calculated in Annexure I.</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w:t>
            </w:r>
            <w:r w:rsidRPr="00AF162F">
              <w:rPr>
                <w:rFonts w:ascii="Century Gothic" w:hAnsi="Century Gothic" w:cs="Century Gothic"/>
                <w:sz w:val="24"/>
                <w:szCs w:val="24"/>
                <w:lang w:val="en-GB"/>
              </w:rPr>
              <w:tab/>
              <w:t>Value of shares based on yield basis as calculated in Annexure II.</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t>18.</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Whether the proposed transfer of shares will result any change in the composition of the board of directors of the company whose shares are proposed to be transferred. If so, the details thereof.</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t>19.</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w:t>
            </w:r>
            <w:proofErr w:type="gramStart"/>
            <w:r w:rsidRPr="00AF162F">
              <w:rPr>
                <w:rFonts w:ascii="Century Gothic" w:hAnsi="Century Gothic" w:cs="Century Gothic"/>
                <w:sz w:val="24"/>
                <w:szCs w:val="24"/>
                <w:lang w:val="en-GB"/>
              </w:rPr>
              <w:t>a</w:t>
            </w:r>
            <w:proofErr w:type="gramEnd"/>
            <w:r w:rsidRPr="00AF162F">
              <w:rPr>
                <w:rFonts w:ascii="Century Gothic" w:hAnsi="Century Gothic" w:cs="Century Gothic"/>
                <w:sz w:val="24"/>
                <w:szCs w:val="24"/>
                <w:lang w:val="en-GB"/>
              </w:rPr>
              <w:t>)   Whether the approval under the Foreign Exchange Regulation Act, 1973, is needed for the transfer of shares. If so, whether necessary approval has been obtained.  A copy of the said approval may be enclosed.</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w:t>
            </w:r>
            <w:r w:rsidRPr="00AF162F">
              <w:rPr>
                <w:rFonts w:ascii="Century Gothic" w:hAnsi="Century Gothic" w:cs="Century Gothic"/>
                <w:sz w:val="24"/>
                <w:szCs w:val="24"/>
                <w:lang w:val="en-GB"/>
              </w:rPr>
              <w:tab/>
              <w:t>Whether the provision of section 372(4) of the Companies Act, 1956, or the provision of any other law are applicable in respect of the above transactions. If so, whether they have been complied with.  Please give particulars.</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ind w:left="720"/>
              <w:rPr>
                <w:rFonts w:ascii="Century Gothic" w:hAnsi="Century Gothic" w:cs="Century Gothic"/>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(ii)</w:t>
            </w:r>
            <w:r w:rsidRPr="00AF162F">
              <w:rPr>
                <w:rFonts w:ascii="Century Gothic" w:hAnsi="Century Gothic" w:cs="Century Gothic"/>
                <w:sz w:val="24"/>
                <w:szCs w:val="24"/>
                <w:lang w:val="en-GB"/>
              </w:rPr>
              <w:tab/>
              <w:t xml:space="preserve">Whether clauses 40A and 40B of listing agreement of stock exchange are </w:t>
            </w:r>
            <w:proofErr w:type="gramStart"/>
            <w:r w:rsidRPr="00AF162F">
              <w:rPr>
                <w:rFonts w:ascii="Century Gothic" w:hAnsi="Century Gothic" w:cs="Century Gothic"/>
                <w:sz w:val="24"/>
                <w:szCs w:val="24"/>
                <w:lang w:val="en-GB"/>
              </w:rPr>
              <w:t>applicable ?</w:t>
            </w:r>
            <w:proofErr w:type="gramEnd"/>
            <w:r w:rsidRPr="00AF162F">
              <w:rPr>
                <w:rFonts w:ascii="Century Gothic" w:hAnsi="Century Gothic" w:cs="Century Gothic"/>
                <w:sz w:val="24"/>
                <w:szCs w:val="24"/>
                <w:lang w:val="en-GB"/>
              </w:rPr>
              <w:t xml:space="preserve"> Please give particulars.</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ind w:left="72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(iii)</w:t>
            </w:r>
            <w:r w:rsidRPr="00AF162F">
              <w:rPr>
                <w:rFonts w:ascii="Century Gothic" w:hAnsi="Century Gothic" w:cs="Century Gothic"/>
                <w:sz w:val="24"/>
                <w:szCs w:val="24"/>
                <w:lang w:val="en-GB"/>
              </w:rPr>
              <w:tab/>
              <w:t>Indicate the relevant clauses of memorandum of association and articles of association for the proposal.</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ind w:left="72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t>20.</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w:t>
            </w:r>
            <w:proofErr w:type="gramStart"/>
            <w:r w:rsidRPr="00AF162F">
              <w:rPr>
                <w:rFonts w:ascii="Century Gothic" w:hAnsi="Century Gothic" w:cs="Century Gothic"/>
                <w:sz w:val="24"/>
                <w:szCs w:val="24"/>
                <w:lang w:val="en-GB"/>
              </w:rPr>
              <w:t>a</w:t>
            </w:r>
            <w:proofErr w:type="gramEnd"/>
            <w:r w:rsidRPr="00AF162F">
              <w:rPr>
                <w:rFonts w:ascii="Century Gothic" w:hAnsi="Century Gothic" w:cs="Century Gothic"/>
                <w:sz w:val="24"/>
                <w:szCs w:val="24"/>
                <w:lang w:val="en-GB"/>
              </w:rPr>
              <w:t>)   The line of business of the company whose shares are proposed to be transferred. Details regarding items manufactured may be given.</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w:t>
            </w:r>
            <w:r w:rsidRPr="00AF162F">
              <w:rPr>
                <w:rFonts w:ascii="Century Gothic" w:hAnsi="Century Gothic" w:cs="Century Gothic"/>
                <w:sz w:val="24"/>
                <w:szCs w:val="24"/>
                <w:lang w:val="en-GB"/>
              </w:rPr>
              <w:tab/>
              <w:t xml:space="preserve">Whether the company whose shares are proposed to be transferred or its subsidiaries </w:t>
            </w:r>
            <w:r w:rsidRPr="00AF162F">
              <w:rPr>
                <w:rFonts w:ascii="Century Gothic" w:hAnsi="Century Gothic" w:cs="Century Gothic"/>
                <w:sz w:val="24"/>
                <w:szCs w:val="24"/>
                <w:lang w:val="en-GB"/>
              </w:rPr>
              <w:lastRenderedPageBreak/>
              <w:t xml:space="preserve">is engaged in any industry in Schedule to the Act, *If so, the details may be </w:t>
            </w:r>
            <w:proofErr w:type="gramStart"/>
            <w:r w:rsidRPr="00AF162F">
              <w:rPr>
                <w:rFonts w:ascii="Century Gothic" w:hAnsi="Century Gothic" w:cs="Century Gothic"/>
                <w:sz w:val="24"/>
                <w:szCs w:val="24"/>
                <w:lang w:val="en-GB"/>
              </w:rPr>
              <w:t>furnished .</w:t>
            </w:r>
            <w:proofErr w:type="gramEnd"/>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lastRenderedPageBreak/>
              <w:t>21.</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Purpose proposed to be achieved by the proposed transfer of shares.</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t>22.</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Please enclose a copy each of the following:</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w:t>
            </w:r>
            <w:r w:rsidRPr="00AF162F">
              <w:rPr>
                <w:rFonts w:ascii="Century Gothic" w:hAnsi="Century Gothic" w:cs="Century Gothic"/>
                <w:sz w:val="24"/>
                <w:szCs w:val="24"/>
                <w:lang w:val="en-GB"/>
              </w:rPr>
              <w:tab/>
              <w:t xml:space="preserve">One copy of the audited balance sheet and profit and loss account of the company whose shares are proposed to be transferred for each </w:t>
            </w:r>
            <w:proofErr w:type="gramStart"/>
            <w:r w:rsidRPr="00AF162F">
              <w:rPr>
                <w:rFonts w:ascii="Century Gothic" w:hAnsi="Century Gothic" w:cs="Century Gothic"/>
                <w:sz w:val="24"/>
                <w:szCs w:val="24"/>
                <w:lang w:val="en-GB"/>
              </w:rPr>
              <w:t>of  the</w:t>
            </w:r>
            <w:proofErr w:type="gramEnd"/>
            <w:r w:rsidRPr="00AF162F">
              <w:rPr>
                <w:rFonts w:ascii="Century Gothic" w:hAnsi="Century Gothic" w:cs="Century Gothic"/>
                <w:sz w:val="24"/>
                <w:szCs w:val="24"/>
                <w:lang w:val="en-GB"/>
              </w:rPr>
              <w:t xml:space="preserve"> last three years.</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ind w:left="72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(ii)</w:t>
            </w:r>
            <w:r w:rsidRPr="00AF162F">
              <w:rPr>
                <w:rFonts w:ascii="Century Gothic" w:hAnsi="Century Gothic" w:cs="Century Gothic"/>
                <w:sz w:val="24"/>
                <w:szCs w:val="24"/>
                <w:lang w:val="en-GB"/>
              </w:rPr>
              <w:tab/>
              <w:t xml:space="preserve">A copy of the latest balance sheet and profit and loss account of the transferor. </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ind w:left="72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(iii)</w:t>
            </w:r>
            <w:r w:rsidRPr="00AF162F">
              <w:rPr>
                <w:rFonts w:ascii="Century Gothic" w:hAnsi="Century Gothic" w:cs="Century Gothic"/>
                <w:sz w:val="24"/>
                <w:szCs w:val="24"/>
                <w:lang w:val="en-GB"/>
              </w:rPr>
              <w:tab/>
              <w:t xml:space="preserve">A </w:t>
            </w:r>
            <w:proofErr w:type="gramStart"/>
            <w:r w:rsidRPr="00AF162F">
              <w:rPr>
                <w:rFonts w:ascii="Century Gothic" w:hAnsi="Century Gothic" w:cs="Century Gothic"/>
                <w:sz w:val="24"/>
                <w:szCs w:val="24"/>
                <w:lang w:val="en-GB"/>
              </w:rPr>
              <w:t>copy  of</w:t>
            </w:r>
            <w:proofErr w:type="gramEnd"/>
            <w:r w:rsidRPr="00AF162F">
              <w:rPr>
                <w:rFonts w:ascii="Century Gothic" w:hAnsi="Century Gothic" w:cs="Century Gothic"/>
                <w:sz w:val="24"/>
                <w:szCs w:val="24"/>
                <w:lang w:val="en-GB"/>
              </w:rPr>
              <w:t xml:space="preserve"> the latest  audited balance sheet and profit and loss account of the transferee in case it is a body corporate. </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ind w:left="72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rPr>
                <w:rFonts w:ascii="Century Gothic" w:hAnsi="Century Gothic" w:cs="Century Gothic"/>
                <w:sz w:val="24"/>
                <w:szCs w:val="24"/>
                <w:lang w:val="en-GB"/>
              </w:rPr>
            </w:pPr>
            <w:r w:rsidRPr="00AF162F">
              <w:rPr>
                <w:rFonts w:ascii="Century Gothic" w:hAnsi="Century Gothic" w:cs="Century Gothic"/>
                <w:sz w:val="24"/>
                <w:szCs w:val="24"/>
                <w:lang w:val="en-GB"/>
              </w:rPr>
              <w:t>(iv)</w:t>
            </w:r>
            <w:r w:rsidRPr="00AF162F">
              <w:rPr>
                <w:rFonts w:ascii="Century Gothic" w:hAnsi="Century Gothic" w:cs="Century Gothic"/>
                <w:sz w:val="24"/>
                <w:szCs w:val="24"/>
                <w:lang w:val="en-GB"/>
              </w:rPr>
              <w:tab/>
            </w:r>
            <w:proofErr w:type="spellStart"/>
            <w:r w:rsidRPr="00AF162F">
              <w:rPr>
                <w:rFonts w:ascii="Century Gothic" w:hAnsi="Century Gothic" w:cs="Century Gothic"/>
                <w:sz w:val="24"/>
                <w:szCs w:val="24"/>
                <w:lang w:val="en-GB"/>
              </w:rPr>
              <w:t>Challan</w:t>
            </w:r>
            <w:proofErr w:type="spellEnd"/>
            <w:r w:rsidRPr="00AF162F">
              <w:rPr>
                <w:rFonts w:ascii="Century Gothic" w:hAnsi="Century Gothic" w:cs="Century Gothic"/>
                <w:sz w:val="24"/>
                <w:szCs w:val="24"/>
                <w:lang w:val="en-GB"/>
              </w:rPr>
              <w:t>/bank draft towards payment of fees.</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ind w:left="72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b/>
                <w:bCs/>
                <w:sz w:val="24"/>
                <w:szCs w:val="24"/>
                <w:lang w:val="en-GB"/>
              </w:rPr>
              <w:t>23.</w:t>
            </w:r>
            <w:r w:rsidRPr="00AF162F">
              <w:rPr>
                <w:rFonts w:ascii="Century Gothic" w:hAnsi="Century Gothic" w:cs="Century Gothic"/>
                <w:b/>
                <w:bCs/>
                <w:sz w:val="24"/>
                <w:szCs w:val="24"/>
                <w:lang w:val="en-GB"/>
              </w:rPr>
              <w:tab/>
            </w:r>
            <w:r w:rsidRPr="00AF162F">
              <w:rPr>
                <w:rFonts w:ascii="Century Gothic" w:hAnsi="Century Gothic" w:cs="Century Gothic"/>
                <w:sz w:val="24"/>
                <w:szCs w:val="24"/>
                <w:lang w:val="en-GB"/>
              </w:rPr>
              <w:t>Any other information which the company wants to furnish.</w:t>
            </w: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780"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bl>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ab/>
        <w:t>I/We solemnly declare that the facts stated in the statement are true top the best of my/our knowledge and the other facts are true to the best of my/our information and belief.</w:t>
      </w:r>
    </w:p>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p>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r w:rsidRPr="00AF162F">
        <w:rPr>
          <w:rFonts w:ascii="Century Gothic" w:hAnsi="Century Gothic" w:cs="Century Gothic"/>
          <w:sz w:val="24"/>
          <w:szCs w:val="24"/>
          <w:lang w:val="en-GB"/>
        </w:rPr>
        <w:t>Signature of the applicant</w:t>
      </w:r>
    </w:p>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p>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r w:rsidRPr="00AF162F">
        <w:rPr>
          <w:rFonts w:ascii="Century Gothic" w:hAnsi="Century Gothic" w:cs="Century Gothic"/>
          <w:sz w:val="24"/>
          <w:szCs w:val="24"/>
          <w:lang w:val="en-GB"/>
        </w:rPr>
        <w:t>Designation/Description</w:t>
      </w:r>
    </w:p>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Date:</w:t>
      </w:r>
    </w:p>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ab/>
      </w:r>
      <w:r w:rsidRPr="00AF162F">
        <w:rPr>
          <w:rFonts w:ascii="Century Gothic" w:hAnsi="Century Gothic" w:cs="Century Gothic"/>
          <w:i/>
          <w:iCs/>
          <w:sz w:val="24"/>
          <w:szCs w:val="24"/>
          <w:lang w:val="en-GB"/>
        </w:rPr>
        <w:t>Notes:</w:t>
      </w:r>
      <w:r w:rsidRPr="00AF162F">
        <w:rPr>
          <w:rFonts w:ascii="Century Gothic" w:hAnsi="Century Gothic" w:cs="Century Gothic"/>
          <w:sz w:val="24"/>
          <w:szCs w:val="24"/>
          <w:lang w:val="en-GB"/>
        </w:rPr>
        <w:t xml:space="preserve"> (a) If the intimation is incomplete in any respect, the deficiency will be pointed out to the applicant and the period 60 days mentioned in section 108E of the Act will be counted from the date from which such deficiency is rectified.</w:t>
      </w:r>
    </w:p>
    <w:p w:rsidR="00225CE4" w:rsidRPr="00AF162F" w:rsidRDefault="00225CE4" w:rsidP="00AF162F">
      <w:pPr>
        <w:widowControl w:val="0"/>
        <w:numPr>
          <w:ilvl w:val="0"/>
          <w:numId w:val="5"/>
        </w:numPr>
        <w:autoSpaceDE w:val="0"/>
        <w:autoSpaceDN w:val="0"/>
        <w:adjustRightInd w:val="0"/>
        <w:spacing w:after="0"/>
        <w:ind w:left="1080" w:hanging="360"/>
        <w:rPr>
          <w:rFonts w:ascii="Century Gothic" w:hAnsi="Century Gothic" w:cs="Century Gothic"/>
          <w:sz w:val="24"/>
          <w:szCs w:val="24"/>
          <w:lang w:val="en-GB"/>
        </w:rPr>
      </w:pPr>
      <w:r w:rsidRPr="00AF162F">
        <w:rPr>
          <w:rFonts w:ascii="Century Gothic" w:hAnsi="Century Gothic" w:cs="Century Gothic"/>
          <w:sz w:val="24"/>
          <w:szCs w:val="24"/>
          <w:lang w:val="en-GB"/>
        </w:rPr>
        <w:t>In respect of intimation under section 108C of the Act, the information may be furnished in respect of the assets</w:t>
      </w:r>
      <w:proofErr w:type="gramStart"/>
      <w:r w:rsidRPr="00AF162F">
        <w:rPr>
          <w:rFonts w:ascii="Century Gothic" w:hAnsi="Century Gothic" w:cs="Century Gothic"/>
          <w:sz w:val="24"/>
          <w:szCs w:val="24"/>
          <w:lang w:val="en-GB"/>
        </w:rPr>
        <w:t>, .</w:t>
      </w:r>
      <w:proofErr w:type="gramEnd"/>
      <w:r w:rsidRPr="00AF162F">
        <w:rPr>
          <w:rFonts w:ascii="Century Gothic" w:hAnsi="Century Gothic" w:cs="Century Gothic"/>
          <w:sz w:val="24"/>
          <w:szCs w:val="24"/>
          <w:lang w:val="en-GB"/>
        </w:rPr>
        <w:t xml:space="preserve"> </w:t>
      </w:r>
      <w:proofErr w:type="gramStart"/>
      <w:r w:rsidRPr="00AF162F">
        <w:rPr>
          <w:rFonts w:ascii="Century Gothic" w:hAnsi="Century Gothic" w:cs="Century Gothic"/>
          <w:sz w:val="24"/>
          <w:szCs w:val="24"/>
          <w:lang w:val="en-GB"/>
        </w:rPr>
        <w:t>of</w:t>
      </w:r>
      <w:proofErr w:type="gramEnd"/>
      <w:r w:rsidRPr="00AF162F">
        <w:rPr>
          <w:rFonts w:ascii="Century Gothic" w:hAnsi="Century Gothic" w:cs="Century Gothic"/>
          <w:sz w:val="24"/>
          <w:szCs w:val="24"/>
          <w:lang w:val="en-GB"/>
        </w:rPr>
        <w:t xml:space="preserve"> the Indian branch of the foreign body of corporate.</w:t>
      </w:r>
    </w:p>
    <w:p w:rsidR="00225CE4" w:rsidRPr="00AF162F" w:rsidRDefault="00225CE4" w:rsidP="00AF162F">
      <w:pPr>
        <w:widowControl w:val="0"/>
        <w:numPr>
          <w:ilvl w:val="0"/>
          <w:numId w:val="6"/>
        </w:numPr>
        <w:autoSpaceDE w:val="0"/>
        <w:autoSpaceDN w:val="0"/>
        <w:adjustRightInd w:val="0"/>
        <w:spacing w:after="0"/>
        <w:ind w:left="1080" w:hanging="360"/>
        <w:rPr>
          <w:rFonts w:ascii="Century Gothic" w:hAnsi="Century Gothic" w:cs="Century Gothic"/>
          <w:i/>
          <w:iCs/>
          <w:sz w:val="24"/>
          <w:szCs w:val="24"/>
          <w:lang w:val="en-GB"/>
        </w:rPr>
      </w:pPr>
      <w:r w:rsidRPr="00AF162F">
        <w:rPr>
          <w:rFonts w:ascii="Century Gothic" w:hAnsi="Century Gothic" w:cs="Century Gothic"/>
          <w:sz w:val="24"/>
          <w:szCs w:val="24"/>
          <w:lang w:val="en-GB"/>
        </w:rPr>
        <w:t>The information together with enclosures shall be furnished in triplicate.</w:t>
      </w:r>
    </w:p>
    <w:p w:rsidR="00225CE4" w:rsidRPr="00AF162F" w:rsidRDefault="00225CE4" w:rsidP="00AF162F">
      <w:pPr>
        <w:widowControl w:val="0"/>
        <w:numPr>
          <w:ilvl w:val="0"/>
          <w:numId w:val="6"/>
        </w:numPr>
        <w:autoSpaceDE w:val="0"/>
        <w:autoSpaceDN w:val="0"/>
        <w:adjustRightInd w:val="0"/>
        <w:spacing w:after="0"/>
        <w:ind w:left="1080" w:hanging="360"/>
        <w:rPr>
          <w:rFonts w:ascii="Century Gothic" w:hAnsi="Century Gothic" w:cs="Century Gothic"/>
          <w:i/>
          <w:iCs/>
          <w:sz w:val="24"/>
          <w:szCs w:val="24"/>
          <w:lang w:val="en-GB"/>
        </w:rPr>
      </w:pPr>
      <w:r w:rsidRPr="00AF162F">
        <w:rPr>
          <w:rFonts w:ascii="Century Gothic" w:hAnsi="Century Gothic" w:cs="Century Gothic"/>
          <w:sz w:val="24"/>
          <w:szCs w:val="24"/>
          <w:lang w:val="en-GB"/>
        </w:rPr>
        <w:lastRenderedPageBreak/>
        <w:t xml:space="preserve">The information in respect of items 14(a), 14(b), 17(a), and 17(b) need not be furnished if the nominal value of shares proposed to be transferred is less than </w:t>
      </w:r>
      <w:proofErr w:type="spellStart"/>
      <w:r w:rsidRPr="00AF162F">
        <w:rPr>
          <w:rFonts w:ascii="Century Gothic" w:hAnsi="Century Gothic" w:cs="Century Gothic"/>
          <w:sz w:val="24"/>
          <w:szCs w:val="24"/>
          <w:lang w:val="en-GB"/>
        </w:rPr>
        <w:t>Rs</w:t>
      </w:r>
      <w:proofErr w:type="spellEnd"/>
      <w:r w:rsidRPr="00AF162F">
        <w:rPr>
          <w:rFonts w:ascii="Century Gothic" w:hAnsi="Century Gothic" w:cs="Century Gothic"/>
          <w:sz w:val="24"/>
          <w:szCs w:val="24"/>
          <w:lang w:val="en-GB"/>
        </w:rPr>
        <w:t>. 10,000.</w:t>
      </w:r>
    </w:p>
    <w:p w:rsidR="00225CE4" w:rsidRPr="00AF162F" w:rsidRDefault="00225CE4" w:rsidP="00AF162F">
      <w:pPr>
        <w:widowControl w:val="0"/>
        <w:numPr>
          <w:ilvl w:val="0"/>
          <w:numId w:val="7"/>
        </w:numPr>
        <w:autoSpaceDE w:val="0"/>
        <w:autoSpaceDN w:val="0"/>
        <w:adjustRightInd w:val="0"/>
        <w:spacing w:after="0"/>
        <w:ind w:left="360" w:hanging="360"/>
        <w:rPr>
          <w:rFonts w:ascii="Century Gothic" w:hAnsi="Century Gothic" w:cs="Century Gothic"/>
          <w:sz w:val="24"/>
          <w:szCs w:val="24"/>
          <w:lang w:val="en-GB"/>
        </w:rPr>
      </w:pPr>
      <w:r w:rsidRPr="00AF162F">
        <w:rPr>
          <w:rFonts w:ascii="Century Gothic" w:hAnsi="Century Gothic" w:cs="Century Gothic"/>
          <w:sz w:val="24"/>
          <w:szCs w:val="24"/>
          <w:lang w:val="en-GB"/>
        </w:rPr>
        <w:t>The reference here is to the MRTP Act.</w:t>
      </w:r>
    </w:p>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p w:rsidR="00225CE4" w:rsidRPr="00AF162F" w:rsidRDefault="00225CE4" w:rsidP="00AF162F">
      <w:pPr>
        <w:widowControl w:val="0"/>
        <w:autoSpaceDE w:val="0"/>
        <w:autoSpaceDN w:val="0"/>
        <w:adjustRightInd w:val="0"/>
        <w:spacing w:after="0"/>
        <w:jc w:val="center"/>
        <w:rPr>
          <w:rFonts w:ascii="Century Gothic" w:hAnsi="Century Gothic" w:cs="Century Gothic"/>
          <w:sz w:val="24"/>
          <w:szCs w:val="24"/>
          <w:lang w:val="en-GB"/>
        </w:rPr>
      </w:pPr>
      <w:r w:rsidRPr="00AF162F">
        <w:rPr>
          <w:rFonts w:ascii="Century Gothic" w:hAnsi="Century Gothic" w:cs="Century Gothic"/>
          <w:sz w:val="24"/>
          <w:szCs w:val="24"/>
          <w:lang w:val="en-GB"/>
        </w:rPr>
        <w:t>ANNEXURE I</w:t>
      </w:r>
    </w:p>
    <w:p w:rsidR="00225CE4" w:rsidRPr="00AF162F" w:rsidRDefault="00225CE4" w:rsidP="00AF162F">
      <w:pPr>
        <w:widowControl w:val="0"/>
        <w:autoSpaceDE w:val="0"/>
        <w:autoSpaceDN w:val="0"/>
        <w:adjustRightInd w:val="0"/>
        <w:spacing w:after="0"/>
        <w:jc w:val="center"/>
        <w:rPr>
          <w:rFonts w:ascii="Century Gothic" w:hAnsi="Century Gothic" w:cs="Century Gothic"/>
          <w:b/>
          <w:bCs/>
          <w:sz w:val="24"/>
          <w:szCs w:val="24"/>
          <w:lang w:val="en-GB"/>
        </w:rPr>
      </w:pPr>
      <w:r w:rsidRPr="00AF162F">
        <w:rPr>
          <w:rFonts w:ascii="Century Gothic" w:hAnsi="Century Gothic" w:cs="Century Gothic"/>
          <w:b/>
          <w:bCs/>
          <w:sz w:val="24"/>
          <w:szCs w:val="24"/>
          <w:lang w:val="en-GB"/>
        </w:rPr>
        <w:t>Break-up value of shares as per the latest balance sheet</w:t>
      </w:r>
    </w:p>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r w:rsidRPr="00AF162F">
        <w:rPr>
          <w:rFonts w:ascii="Century Gothic" w:hAnsi="Century Gothic" w:cs="Century Gothic"/>
          <w:sz w:val="24"/>
          <w:szCs w:val="24"/>
          <w:lang w:val="en-GB"/>
        </w:rPr>
        <w:t>(Rupees in thousands)</w:t>
      </w:r>
    </w:p>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Paid-up capital</w:t>
      </w:r>
      <w:r w:rsidRPr="00AF162F">
        <w:rPr>
          <w:rFonts w:ascii="Century Gothic" w:hAnsi="Century Gothic" w:cs="Century Gothic"/>
          <w:sz w:val="24"/>
          <w:szCs w:val="24"/>
          <w:lang w:val="en-GB"/>
        </w:rPr>
        <w:tab/>
      </w:r>
      <w:r w:rsidRPr="00AF162F">
        <w:rPr>
          <w:rFonts w:ascii="Century Gothic" w:hAnsi="Century Gothic" w:cs="Century Gothic"/>
          <w:sz w:val="24"/>
          <w:szCs w:val="24"/>
          <w:lang w:val="en-GB"/>
        </w:rPr>
        <w:tab/>
      </w:r>
      <w:r w:rsidRPr="00AF162F">
        <w:rPr>
          <w:rFonts w:ascii="Century Gothic" w:hAnsi="Century Gothic" w:cs="Century Gothic"/>
          <w:sz w:val="24"/>
          <w:szCs w:val="24"/>
          <w:lang w:val="en-GB"/>
        </w:rPr>
        <w:tab/>
      </w:r>
      <w:r w:rsidRPr="00AF162F">
        <w:rPr>
          <w:rFonts w:ascii="Century Gothic" w:hAnsi="Century Gothic" w:cs="Century Gothic"/>
          <w:sz w:val="24"/>
          <w:szCs w:val="24"/>
          <w:lang w:val="en-GB"/>
        </w:rPr>
        <w:tab/>
      </w:r>
      <w:r w:rsidRPr="00AF162F">
        <w:rPr>
          <w:rFonts w:ascii="Century Gothic" w:hAnsi="Century Gothic" w:cs="Century Gothic"/>
          <w:sz w:val="24"/>
          <w:szCs w:val="24"/>
          <w:lang w:val="en-GB"/>
        </w:rPr>
        <w:tab/>
      </w:r>
      <w:r w:rsidRPr="00AF162F">
        <w:rPr>
          <w:rFonts w:ascii="Century Gothic" w:hAnsi="Century Gothic" w:cs="Century Gothic"/>
          <w:sz w:val="24"/>
          <w:szCs w:val="24"/>
          <w:lang w:val="en-GB"/>
        </w:rPr>
        <w:tab/>
      </w:r>
      <w:r w:rsidRPr="00AF162F">
        <w:rPr>
          <w:rFonts w:ascii="Century Gothic" w:hAnsi="Century Gothic" w:cs="Century Gothic"/>
          <w:sz w:val="24"/>
          <w:szCs w:val="24"/>
          <w:lang w:val="en-GB"/>
        </w:rPr>
        <w:tab/>
      </w:r>
      <w:r w:rsidRPr="00AF162F">
        <w:rPr>
          <w:rFonts w:ascii="Century Gothic" w:hAnsi="Century Gothic" w:cs="Century Gothic"/>
          <w:sz w:val="24"/>
          <w:szCs w:val="24"/>
          <w:lang w:val="en-GB"/>
        </w:rPr>
        <w:tab/>
      </w:r>
    </w:p>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i/>
          <w:iCs/>
          <w:sz w:val="24"/>
          <w:szCs w:val="24"/>
          <w:lang w:val="en-GB"/>
        </w:rPr>
        <w:t xml:space="preserve">Add: </w:t>
      </w:r>
      <w:r w:rsidRPr="00AF162F">
        <w:rPr>
          <w:rFonts w:ascii="Century Gothic" w:hAnsi="Century Gothic" w:cs="Century Gothic"/>
          <w:sz w:val="24"/>
          <w:szCs w:val="24"/>
          <w:lang w:val="en-GB"/>
        </w:rPr>
        <w:t>Reserves and surplus:</w:t>
      </w:r>
      <w:r w:rsidRPr="00AF162F">
        <w:rPr>
          <w:rFonts w:ascii="Century Gothic" w:hAnsi="Century Gothic" w:cs="Century Gothic"/>
          <w:sz w:val="24"/>
          <w:szCs w:val="24"/>
          <w:lang w:val="en-GB"/>
        </w:rPr>
        <w:tab/>
      </w:r>
      <w:r w:rsidRPr="00AF162F">
        <w:rPr>
          <w:rFonts w:ascii="Century Gothic" w:hAnsi="Century Gothic" w:cs="Century Gothic"/>
          <w:sz w:val="24"/>
          <w:szCs w:val="24"/>
          <w:lang w:val="en-GB"/>
        </w:rPr>
        <w:tab/>
      </w:r>
      <w:r w:rsidRPr="00AF162F">
        <w:rPr>
          <w:rFonts w:ascii="Century Gothic" w:hAnsi="Century Gothic" w:cs="Century Gothic"/>
          <w:sz w:val="24"/>
          <w:szCs w:val="24"/>
          <w:lang w:val="en-GB"/>
        </w:rPr>
        <w:tab/>
      </w:r>
      <w:r w:rsidRPr="00AF162F">
        <w:rPr>
          <w:rFonts w:ascii="Century Gothic" w:hAnsi="Century Gothic" w:cs="Century Gothic"/>
          <w:sz w:val="24"/>
          <w:szCs w:val="24"/>
          <w:lang w:val="en-GB"/>
        </w:rPr>
        <w:tab/>
      </w:r>
      <w:r w:rsidRPr="00AF162F">
        <w:rPr>
          <w:rFonts w:ascii="Century Gothic" w:hAnsi="Century Gothic" w:cs="Century Gothic"/>
          <w:sz w:val="24"/>
          <w:szCs w:val="24"/>
          <w:lang w:val="en-GB"/>
        </w:rPr>
        <w:tab/>
      </w:r>
      <w:r w:rsidRPr="00AF162F">
        <w:rPr>
          <w:rFonts w:ascii="Century Gothic" w:hAnsi="Century Gothic" w:cs="Century Gothic"/>
          <w:sz w:val="24"/>
          <w:szCs w:val="24"/>
          <w:lang w:val="en-GB"/>
        </w:rPr>
        <w:tab/>
      </w:r>
    </w:p>
    <w:tbl>
      <w:tblPr>
        <w:tblW w:w="0" w:type="auto"/>
        <w:tblLayout w:type="fixed"/>
        <w:tblLook w:val="0000" w:firstRow="0" w:lastRow="0" w:firstColumn="0" w:lastColumn="0" w:noHBand="0" w:noVBand="0"/>
      </w:tblPr>
      <w:tblGrid>
        <w:gridCol w:w="648"/>
        <w:gridCol w:w="5130"/>
        <w:gridCol w:w="1890"/>
        <w:gridCol w:w="1890"/>
      </w:tblGrid>
      <w:tr w:rsidR="00225CE4" w:rsidRPr="00AF162F">
        <w:tblPrEx>
          <w:tblCellMar>
            <w:top w:w="0" w:type="dxa"/>
            <w:bottom w:w="0" w:type="dxa"/>
          </w:tblCellMar>
        </w:tblPrEx>
        <w:tc>
          <w:tcPr>
            <w:tcW w:w="64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i/>
                <w:iCs/>
                <w:sz w:val="24"/>
                <w:szCs w:val="24"/>
                <w:lang w:val="en-GB"/>
              </w:rPr>
              <w:t>Less:</w:t>
            </w:r>
            <w:r w:rsidRPr="00AF162F">
              <w:rPr>
                <w:rFonts w:ascii="Century Gothic" w:hAnsi="Century Gothic" w:cs="Century Gothic"/>
                <w:sz w:val="24"/>
                <w:szCs w:val="24"/>
                <w:lang w:val="en-GB"/>
              </w:rPr>
              <w:t xml:space="preserve"> </w:t>
            </w:r>
          </w:p>
        </w:tc>
        <w:tc>
          <w:tcPr>
            <w:tcW w:w="513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48" w:type="dxa"/>
            <w:tcBorders>
              <w:top w:val="nil"/>
              <w:left w:val="nil"/>
              <w:bottom w:val="nil"/>
              <w:right w:val="nil"/>
            </w:tcBorders>
          </w:tcPr>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r w:rsidRPr="00AF162F">
              <w:rPr>
                <w:rFonts w:ascii="Century Gothic" w:hAnsi="Century Gothic" w:cs="Century Gothic"/>
                <w:sz w:val="24"/>
                <w:szCs w:val="24"/>
                <w:lang w:val="en-GB"/>
              </w:rPr>
              <w:t>(a)</w:t>
            </w:r>
          </w:p>
        </w:tc>
        <w:tc>
          <w:tcPr>
            <w:tcW w:w="513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Miscellaneous expenditure to the extent not written of </w:t>
            </w: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48" w:type="dxa"/>
            <w:tcBorders>
              <w:top w:val="nil"/>
              <w:left w:val="nil"/>
              <w:bottom w:val="nil"/>
              <w:right w:val="nil"/>
            </w:tcBorders>
          </w:tcPr>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r w:rsidRPr="00AF162F">
              <w:rPr>
                <w:rFonts w:ascii="Century Gothic" w:hAnsi="Century Gothic" w:cs="Century Gothic"/>
                <w:sz w:val="24"/>
                <w:szCs w:val="24"/>
                <w:lang w:val="en-GB"/>
              </w:rPr>
              <w:t>(b)</w:t>
            </w:r>
          </w:p>
        </w:tc>
        <w:tc>
          <w:tcPr>
            <w:tcW w:w="513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Debit balance of profit and loss account </w:t>
            </w:r>
          </w:p>
        </w:tc>
        <w:tc>
          <w:tcPr>
            <w:tcW w:w="1890" w:type="dxa"/>
            <w:tcBorders>
              <w:top w:val="single" w:sz="6" w:space="0" w:color="auto"/>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48" w:type="dxa"/>
            <w:tcBorders>
              <w:top w:val="nil"/>
              <w:left w:val="nil"/>
              <w:bottom w:val="nil"/>
              <w:right w:val="nil"/>
            </w:tcBorders>
          </w:tcPr>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r w:rsidRPr="00AF162F">
              <w:rPr>
                <w:rFonts w:ascii="Century Gothic" w:hAnsi="Century Gothic" w:cs="Century Gothic"/>
                <w:sz w:val="24"/>
                <w:szCs w:val="24"/>
                <w:lang w:val="en-GB"/>
              </w:rPr>
              <w:t>©</w:t>
            </w:r>
          </w:p>
        </w:tc>
        <w:tc>
          <w:tcPr>
            <w:tcW w:w="513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Arrears of depreciation not provided for </w:t>
            </w:r>
          </w:p>
        </w:tc>
        <w:tc>
          <w:tcPr>
            <w:tcW w:w="1890" w:type="dxa"/>
            <w:tcBorders>
              <w:top w:val="single" w:sz="6" w:space="0" w:color="auto"/>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48" w:type="dxa"/>
            <w:tcBorders>
              <w:top w:val="nil"/>
              <w:left w:val="nil"/>
              <w:bottom w:val="nil"/>
              <w:right w:val="nil"/>
            </w:tcBorders>
          </w:tcPr>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r w:rsidRPr="00AF162F">
              <w:rPr>
                <w:rFonts w:ascii="Century Gothic" w:hAnsi="Century Gothic" w:cs="Century Gothic"/>
                <w:sz w:val="24"/>
                <w:szCs w:val="24"/>
                <w:lang w:val="en-GB"/>
              </w:rPr>
              <w:t>(d)</w:t>
            </w:r>
          </w:p>
        </w:tc>
        <w:tc>
          <w:tcPr>
            <w:tcW w:w="513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Contingent liabilities such as </w:t>
            </w:r>
          </w:p>
        </w:tc>
        <w:tc>
          <w:tcPr>
            <w:tcW w:w="1890" w:type="dxa"/>
            <w:tcBorders>
              <w:top w:val="single" w:sz="6" w:space="0" w:color="auto"/>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48" w:type="dxa"/>
            <w:tcBorders>
              <w:top w:val="nil"/>
              <w:left w:val="nil"/>
              <w:bottom w:val="nil"/>
              <w:right w:val="nil"/>
            </w:tcBorders>
          </w:tcPr>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p>
        </w:tc>
        <w:tc>
          <w:tcPr>
            <w:tcW w:w="513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(i)   Gratuity, taxes, etc., with details </w:t>
            </w: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48" w:type="dxa"/>
            <w:tcBorders>
              <w:top w:val="nil"/>
              <w:left w:val="nil"/>
              <w:bottom w:val="nil"/>
              <w:right w:val="nil"/>
            </w:tcBorders>
          </w:tcPr>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p>
        </w:tc>
        <w:tc>
          <w:tcPr>
            <w:tcW w:w="513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(ii)   Dividends proposed to be paid out of reserves.</w:t>
            </w:r>
          </w:p>
        </w:tc>
        <w:tc>
          <w:tcPr>
            <w:tcW w:w="1890" w:type="dxa"/>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4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513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(iii)  Income-tax liability not provided for </w:t>
            </w: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 Total net worth </w:t>
            </w:r>
          </w:p>
        </w:tc>
        <w:tc>
          <w:tcPr>
            <w:tcW w:w="1890" w:type="dxa"/>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r w:rsidRPr="00AF162F">
              <w:rPr>
                <w:rFonts w:ascii="Century Gothic" w:hAnsi="Century Gothic" w:cs="Century Gothic"/>
                <w:b/>
                <w:bCs/>
                <w:sz w:val="24"/>
                <w:szCs w:val="24"/>
                <w:lang w:val="en-GB"/>
              </w:rPr>
              <w:t>A</w:t>
            </w:r>
          </w:p>
        </w:tc>
        <w:tc>
          <w:tcPr>
            <w:tcW w:w="1890" w:type="dxa"/>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Preference capital</w:t>
            </w: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r w:rsidRPr="00AF162F">
              <w:rPr>
                <w:rFonts w:ascii="Century Gothic" w:hAnsi="Century Gothic" w:cs="Century Gothic"/>
                <w:b/>
                <w:bCs/>
                <w:sz w:val="24"/>
                <w:szCs w:val="24"/>
                <w:lang w:val="en-GB"/>
              </w:rPr>
              <w:t>B</w:t>
            </w: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Net worth of equity</w:t>
            </w: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r w:rsidRPr="00AF162F">
              <w:rPr>
                <w:rFonts w:ascii="Century Gothic" w:hAnsi="Century Gothic" w:cs="Century Gothic"/>
                <w:b/>
                <w:bCs/>
                <w:sz w:val="24"/>
                <w:szCs w:val="24"/>
                <w:lang w:val="en-GB"/>
              </w:rPr>
              <w:t>A-B</w:t>
            </w: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Break-up value per equity share</w:t>
            </w: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r w:rsidRPr="00AF162F">
              <w:rPr>
                <w:rFonts w:ascii="Century Gothic" w:hAnsi="Century Gothic" w:cs="Century Gothic"/>
                <w:b/>
                <w:bCs/>
                <w:sz w:val="24"/>
                <w:szCs w:val="24"/>
                <w:lang w:val="en-GB"/>
              </w:rPr>
              <w:t>A-B</w:t>
            </w: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5778"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Total No. of equity shares</w:t>
            </w:r>
          </w:p>
        </w:tc>
        <w:tc>
          <w:tcPr>
            <w:tcW w:w="1890" w:type="dxa"/>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1890" w:type="dxa"/>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4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513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189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bl>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p w:rsidR="00225CE4" w:rsidRPr="00AF162F" w:rsidRDefault="00225CE4" w:rsidP="00AF162F">
      <w:pPr>
        <w:widowControl w:val="0"/>
        <w:autoSpaceDE w:val="0"/>
        <w:autoSpaceDN w:val="0"/>
        <w:adjustRightInd w:val="0"/>
        <w:spacing w:after="0"/>
        <w:jc w:val="center"/>
        <w:rPr>
          <w:rFonts w:ascii="Century Gothic" w:hAnsi="Century Gothic" w:cs="Century Gothic"/>
          <w:sz w:val="24"/>
          <w:szCs w:val="24"/>
          <w:lang w:val="en-GB"/>
        </w:rPr>
      </w:pPr>
      <w:r w:rsidRPr="00AF162F">
        <w:rPr>
          <w:rFonts w:ascii="Century Gothic" w:hAnsi="Century Gothic" w:cs="Century Gothic"/>
          <w:sz w:val="24"/>
          <w:szCs w:val="24"/>
          <w:lang w:val="en-GB"/>
        </w:rPr>
        <w:t>ANNEXURE II</w:t>
      </w:r>
    </w:p>
    <w:p w:rsidR="00225CE4" w:rsidRPr="00AF162F" w:rsidRDefault="00225CE4" w:rsidP="00AF162F">
      <w:pPr>
        <w:widowControl w:val="0"/>
        <w:autoSpaceDE w:val="0"/>
        <w:autoSpaceDN w:val="0"/>
        <w:adjustRightInd w:val="0"/>
        <w:spacing w:after="0"/>
        <w:jc w:val="center"/>
        <w:rPr>
          <w:rFonts w:ascii="Century Gothic" w:hAnsi="Century Gothic" w:cs="Century Gothic"/>
          <w:b/>
          <w:bCs/>
          <w:sz w:val="24"/>
          <w:szCs w:val="24"/>
          <w:lang w:val="en-GB"/>
        </w:rPr>
      </w:pPr>
      <w:r w:rsidRPr="00AF162F">
        <w:rPr>
          <w:rFonts w:ascii="Century Gothic" w:hAnsi="Century Gothic" w:cs="Century Gothic"/>
          <w:b/>
          <w:bCs/>
          <w:sz w:val="24"/>
          <w:szCs w:val="24"/>
          <w:lang w:val="en-GB"/>
        </w:rPr>
        <w:t>Value of shares based on yield</w:t>
      </w:r>
    </w:p>
    <w:p w:rsidR="00225CE4" w:rsidRPr="00AF162F" w:rsidRDefault="00225CE4" w:rsidP="00AF162F">
      <w:pPr>
        <w:widowControl w:val="0"/>
        <w:autoSpaceDE w:val="0"/>
        <w:autoSpaceDN w:val="0"/>
        <w:adjustRightInd w:val="0"/>
        <w:spacing w:after="0"/>
        <w:jc w:val="center"/>
        <w:rPr>
          <w:rFonts w:ascii="Century Gothic" w:hAnsi="Century Gothic" w:cs="Century Gothic"/>
          <w:sz w:val="24"/>
          <w:szCs w:val="24"/>
          <w:lang w:val="en-GB"/>
        </w:rPr>
      </w:pPr>
      <w:r w:rsidRPr="00AF162F">
        <w:rPr>
          <w:rFonts w:ascii="Century Gothic" w:hAnsi="Century Gothic" w:cs="Century Gothic"/>
          <w:sz w:val="24"/>
          <w:szCs w:val="24"/>
          <w:lang w:val="en-GB"/>
        </w:rPr>
        <w:t>(Figures to be given from balance sheets for the last three years)</w:t>
      </w:r>
    </w:p>
    <w:p w:rsidR="00225CE4" w:rsidRPr="00AF162F" w:rsidRDefault="00225CE4" w:rsidP="00AF162F">
      <w:pPr>
        <w:widowControl w:val="0"/>
        <w:autoSpaceDE w:val="0"/>
        <w:autoSpaceDN w:val="0"/>
        <w:adjustRightInd w:val="0"/>
        <w:spacing w:after="0"/>
        <w:jc w:val="center"/>
        <w:rPr>
          <w:rFonts w:ascii="Century Gothic" w:hAnsi="Century Gothic" w:cs="Century Gothic"/>
          <w:sz w:val="24"/>
          <w:szCs w:val="24"/>
          <w:lang w:val="en-GB"/>
        </w:rPr>
      </w:pPr>
    </w:p>
    <w:tbl>
      <w:tblPr>
        <w:tblW w:w="0" w:type="auto"/>
        <w:tblLayout w:type="fixed"/>
        <w:tblLook w:val="0000" w:firstRow="0" w:lastRow="0" w:firstColumn="0" w:lastColumn="0" w:noHBand="0" w:noVBand="0"/>
      </w:tblPr>
      <w:tblGrid>
        <w:gridCol w:w="6318"/>
        <w:gridCol w:w="810"/>
        <w:gridCol w:w="215"/>
        <w:gridCol w:w="314"/>
        <w:gridCol w:w="911"/>
        <w:gridCol w:w="304"/>
        <w:gridCol w:w="95"/>
        <w:gridCol w:w="141"/>
        <w:gridCol w:w="634"/>
      </w:tblGrid>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Year ending </w:t>
            </w: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Year ending</w:t>
            </w: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Year ending</w:t>
            </w: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Profit (after depreciation but before tax and after </w:t>
            </w:r>
            <w:r w:rsidRPr="00AF162F">
              <w:rPr>
                <w:rFonts w:ascii="Century Gothic" w:hAnsi="Century Gothic" w:cs="Century Gothic"/>
                <w:sz w:val="24"/>
                <w:szCs w:val="24"/>
                <w:lang w:val="en-GB"/>
              </w:rPr>
              <w:lastRenderedPageBreak/>
              <w:t xml:space="preserve">providing for </w:t>
            </w:r>
          </w:p>
        </w:tc>
        <w:tc>
          <w:tcPr>
            <w:tcW w:w="102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14"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21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236"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634"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lastRenderedPageBreak/>
              <w:t>development rebate reserve)</w:t>
            </w:r>
          </w:p>
        </w:tc>
        <w:tc>
          <w:tcPr>
            <w:tcW w:w="1025" w:type="dxa"/>
            <w:gridSpan w:val="2"/>
            <w:tcBorders>
              <w:top w:val="single" w:sz="6" w:space="0" w:color="auto"/>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14"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215" w:type="dxa"/>
            <w:gridSpan w:val="2"/>
            <w:tcBorders>
              <w:top w:val="single" w:sz="6" w:space="0" w:color="auto"/>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634" w:type="dxa"/>
            <w:tcBorders>
              <w:top w:val="single" w:sz="6" w:space="0" w:color="auto"/>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    </w:t>
            </w:r>
            <w:r w:rsidRPr="00AF162F">
              <w:rPr>
                <w:rFonts w:ascii="Century Gothic" w:hAnsi="Century Gothic" w:cs="Century Gothic"/>
                <w:i/>
                <w:iCs/>
                <w:sz w:val="24"/>
                <w:szCs w:val="24"/>
                <w:lang w:val="en-GB"/>
              </w:rPr>
              <w:t xml:space="preserve">Add: </w:t>
            </w:r>
            <w:r w:rsidRPr="00AF162F">
              <w:rPr>
                <w:rFonts w:ascii="Century Gothic" w:hAnsi="Century Gothic" w:cs="Century Gothic"/>
                <w:sz w:val="24"/>
                <w:szCs w:val="24"/>
                <w:lang w:val="en-GB"/>
              </w:rPr>
              <w:t>Development rebate reserve</w:t>
            </w:r>
          </w:p>
        </w:tc>
        <w:tc>
          <w:tcPr>
            <w:tcW w:w="1025" w:type="dxa"/>
            <w:gridSpan w:val="2"/>
            <w:tcBorders>
              <w:top w:val="single" w:sz="6" w:space="0" w:color="auto"/>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14"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215" w:type="dxa"/>
            <w:gridSpan w:val="2"/>
            <w:tcBorders>
              <w:top w:val="single" w:sz="6" w:space="0" w:color="auto"/>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634" w:type="dxa"/>
            <w:tcBorders>
              <w:top w:val="single" w:sz="6" w:space="0" w:color="auto"/>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    Loss on sale of assets and any item of expenditure of non-recurring </w:t>
            </w:r>
          </w:p>
        </w:tc>
        <w:tc>
          <w:tcPr>
            <w:tcW w:w="1025" w:type="dxa"/>
            <w:gridSpan w:val="2"/>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14"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215" w:type="dxa"/>
            <w:gridSpan w:val="2"/>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634" w:type="dxa"/>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    </w:t>
            </w:r>
            <w:proofErr w:type="gramStart"/>
            <w:r w:rsidRPr="00AF162F">
              <w:rPr>
                <w:rFonts w:ascii="Century Gothic" w:hAnsi="Century Gothic" w:cs="Century Gothic"/>
                <w:sz w:val="24"/>
                <w:szCs w:val="24"/>
                <w:lang w:val="en-GB"/>
              </w:rPr>
              <w:t>nature</w:t>
            </w:r>
            <w:proofErr w:type="gramEnd"/>
            <w:r w:rsidRPr="00AF162F">
              <w:rPr>
                <w:rFonts w:ascii="Century Gothic" w:hAnsi="Century Gothic" w:cs="Century Gothic"/>
                <w:sz w:val="24"/>
                <w:szCs w:val="24"/>
                <w:lang w:val="en-GB"/>
              </w:rPr>
              <w:t>.</w:t>
            </w:r>
          </w:p>
        </w:tc>
        <w:tc>
          <w:tcPr>
            <w:tcW w:w="102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14"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21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634"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jc w:val="center"/>
              <w:rPr>
                <w:rFonts w:ascii="Century Gothic" w:hAnsi="Century Gothic" w:cs="Century Gothic"/>
                <w:sz w:val="24"/>
                <w:szCs w:val="24"/>
                <w:lang w:val="en-GB"/>
              </w:rPr>
            </w:pPr>
            <w:r w:rsidRPr="00AF162F">
              <w:rPr>
                <w:rFonts w:ascii="Century Gothic" w:hAnsi="Century Gothic" w:cs="Century Gothic"/>
                <w:sz w:val="24"/>
                <w:szCs w:val="24"/>
                <w:lang w:val="en-GB"/>
              </w:rPr>
              <w:t>A:</w:t>
            </w:r>
          </w:p>
        </w:tc>
        <w:tc>
          <w:tcPr>
            <w:tcW w:w="1339" w:type="dxa"/>
            <w:gridSpan w:val="3"/>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A1</w:t>
            </w:r>
          </w:p>
        </w:tc>
        <w:tc>
          <w:tcPr>
            <w:tcW w:w="1310" w:type="dxa"/>
            <w:gridSpan w:val="3"/>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A2</w:t>
            </w:r>
          </w:p>
        </w:tc>
        <w:tc>
          <w:tcPr>
            <w:tcW w:w="775" w:type="dxa"/>
            <w:gridSpan w:val="2"/>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A3</w:t>
            </w: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Less:</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(i)   Dividends on investments (other than trade investments)</w:t>
            </w:r>
          </w:p>
        </w:tc>
        <w:tc>
          <w:tcPr>
            <w:tcW w:w="1025" w:type="dxa"/>
            <w:gridSpan w:val="2"/>
            <w:tcBorders>
              <w:top w:val="nil"/>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14"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215" w:type="dxa"/>
            <w:gridSpan w:val="2"/>
            <w:tcBorders>
              <w:top w:val="nil"/>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634"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(ii)  Interest on Government securities</w:t>
            </w:r>
          </w:p>
        </w:tc>
        <w:tc>
          <w:tcPr>
            <w:tcW w:w="1025" w:type="dxa"/>
            <w:gridSpan w:val="2"/>
            <w:tcBorders>
              <w:top w:val="nil"/>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14"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215" w:type="dxa"/>
            <w:gridSpan w:val="2"/>
            <w:tcBorders>
              <w:top w:val="nil"/>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634" w:type="dxa"/>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(iii) Profit on Sale of fixed assets/investments and other non-business </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 xml:space="preserve">       profits</w:t>
            </w:r>
          </w:p>
        </w:tc>
        <w:tc>
          <w:tcPr>
            <w:tcW w:w="81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529"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911"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99"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(iv)  Excess provision written back</w:t>
            </w:r>
          </w:p>
        </w:tc>
        <w:tc>
          <w:tcPr>
            <w:tcW w:w="810" w:type="dxa"/>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529"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911" w:type="dxa"/>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99"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775" w:type="dxa"/>
            <w:gridSpan w:val="2"/>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810"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529"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911"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99"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jc w:val="center"/>
              <w:rPr>
                <w:rFonts w:ascii="Century Gothic" w:hAnsi="Century Gothic" w:cs="Century Gothic"/>
                <w:sz w:val="24"/>
                <w:szCs w:val="24"/>
                <w:lang w:val="en-GB"/>
              </w:rPr>
            </w:pPr>
            <w:r w:rsidRPr="00AF162F">
              <w:rPr>
                <w:rFonts w:ascii="Century Gothic" w:hAnsi="Century Gothic" w:cs="Century Gothic"/>
                <w:sz w:val="24"/>
                <w:szCs w:val="24"/>
                <w:lang w:val="en-GB"/>
              </w:rPr>
              <w:t>B:</w:t>
            </w:r>
          </w:p>
        </w:tc>
        <w:tc>
          <w:tcPr>
            <w:tcW w:w="1339" w:type="dxa"/>
            <w:gridSpan w:val="3"/>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B2</w:t>
            </w:r>
          </w:p>
        </w:tc>
        <w:tc>
          <w:tcPr>
            <w:tcW w:w="1310" w:type="dxa"/>
            <w:gridSpan w:val="3"/>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B2</w:t>
            </w:r>
          </w:p>
        </w:tc>
        <w:tc>
          <w:tcPr>
            <w:tcW w:w="775" w:type="dxa"/>
            <w:gridSpan w:val="2"/>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B3</w:t>
            </w: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pre-tax profit: C=(A-B)</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C1</w:t>
            </w: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C2</w:t>
            </w: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C3</w:t>
            </w: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*Average yearly pre-tax profit:</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(C1+C2+C3)                                                           =1/3</w:t>
            </w:r>
            <w:r w:rsidRPr="00AF162F">
              <w:rPr>
                <w:rFonts w:ascii="Century Gothic" w:hAnsi="Century Gothic" w:cs="Century Gothic"/>
                <w:sz w:val="24"/>
                <w:szCs w:val="24"/>
                <w:vertAlign w:val="superscript"/>
                <w:lang w:val="en-GB"/>
              </w:rPr>
              <w:t>rd</w:t>
            </w:r>
            <w:r w:rsidRPr="00AF162F">
              <w:rPr>
                <w:rFonts w:ascii="Century Gothic" w:hAnsi="Century Gothic" w:cs="Century Gothic"/>
                <w:sz w:val="24"/>
                <w:szCs w:val="24"/>
                <w:lang w:val="en-GB"/>
              </w:rPr>
              <w:t xml:space="preserve"> C</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i/>
                <w:iCs/>
                <w:sz w:val="24"/>
                <w:szCs w:val="24"/>
                <w:lang w:val="en-GB"/>
              </w:rPr>
              <w:t>Less:</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Estimated tax liability @ 60%                                 =  T</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Average net profits after taxation (C-T)= D</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Capitalising ‘D’ at 15% return:             D*100/15=15</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i/>
                <w:iCs/>
                <w:sz w:val="24"/>
                <w:szCs w:val="24"/>
                <w:lang w:val="en-GB"/>
              </w:rPr>
              <w:t>Add:</w:t>
            </w:r>
            <w:r w:rsidRPr="00AF162F">
              <w:rPr>
                <w:rFonts w:ascii="Century Gothic" w:hAnsi="Century Gothic" w:cs="Century Gothic"/>
                <w:sz w:val="24"/>
                <w:szCs w:val="24"/>
                <w:lang w:val="en-GB"/>
              </w:rPr>
              <w:t xml:space="preserve"> Market value of investment on which dividend has been deducted in </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the above</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calculation:</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r w:rsidRPr="00AF162F">
              <w:rPr>
                <w:rFonts w:ascii="Century Gothic" w:hAnsi="Century Gothic" w:cs="Century Gothic"/>
                <w:sz w:val="24"/>
                <w:szCs w:val="24"/>
                <w:lang w:val="en-GB"/>
              </w:rPr>
              <w:t>F</w:t>
            </w: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Net worth : (E+F)</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r w:rsidRPr="00AF162F">
              <w:rPr>
                <w:rFonts w:ascii="Century Gothic" w:hAnsi="Century Gothic" w:cs="Century Gothic"/>
                <w:sz w:val="24"/>
                <w:szCs w:val="24"/>
                <w:lang w:val="en-GB"/>
              </w:rPr>
              <w:t>G</w:t>
            </w: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i/>
                <w:iCs/>
                <w:sz w:val="24"/>
                <w:szCs w:val="24"/>
                <w:lang w:val="en-GB"/>
              </w:rPr>
              <w:t>Less:</w:t>
            </w:r>
            <w:r w:rsidRPr="00AF162F">
              <w:rPr>
                <w:rFonts w:ascii="Century Gothic" w:hAnsi="Century Gothic" w:cs="Century Gothic"/>
                <w:sz w:val="24"/>
                <w:szCs w:val="24"/>
                <w:lang w:val="en-GB"/>
              </w:rPr>
              <w:t xml:space="preserve"> Preference capital</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r w:rsidRPr="00AF162F">
              <w:rPr>
                <w:rFonts w:ascii="Century Gothic" w:hAnsi="Century Gothic" w:cs="Century Gothic"/>
                <w:sz w:val="24"/>
                <w:szCs w:val="24"/>
                <w:lang w:val="en-GB"/>
              </w:rPr>
              <w:t>H</w:t>
            </w: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Net worth of equity</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r w:rsidRPr="00AF162F">
              <w:rPr>
                <w:rFonts w:ascii="Century Gothic" w:hAnsi="Century Gothic" w:cs="Century Gothic"/>
                <w:sz w:val="24"/>
                <w:szCs w:val="24"/>
                <w:lang w:val="en-GB"/>
              </w:rPr>
              <w:t>G-H</w:t>
            </w: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r w:rsidRPr="00AF162F">
              <w:rPr>
                <w:rFonts w:ascii="Century Gothic" w:hAnsi="Century Gothic" w:cs="Century Gothic"/>
                <w:sz w:val="24"/>
                <w:szCs w:val="24"/>
                <w:lang w:val="en-GB"/>
              </w:rPr>
              <w:t>Net worth of one equity share</w:t>
            </w:r>
          </w:p>
        </w:tc>
        <w:tc>
          <w:tcPr>
            <w:tcW w:w="1339"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1310" w:type="dxa"/>
            <w:gridSpan w:val="3"/>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b/>
                <w:bCs/>
                <w:sz w:val="24"/>
                <w:szCs w:val="24"/>
                <w:lang w:val="en-GB"/>
              </w:rPr>
            </w:pPr>
          </w:p>
        </w:tc>
        <w:tc>
          <w:tcPr>
            <w:tcW w:w="775" w:type="dxa"/>
            <w:gridSpan w:val="2"/>
            <w:tcBorders>
              <w:top w:val="nil"/>
              <w:left w:val="nil"/>
              <w:bottom w:val="nil"/>
              <w:right w:val="nil"/>
            </w:tcBorders>
          </w:tcPr>
          <w:p w:rsidR="00225CE4" w:rsidRPr="00AF162F" w:rsidRDefault="00225CE4" w:rsidP="00AF162F">
            <w:pPr>
              <w:widowControl w:val="0"/>
              <w:autoSpaceDE w:val="0"/>
              <w:autoSpaceDN w:val="0"/>
              <w:adjustRightInd w:val="0"/>
              <w:spacing w:after="0"/>
              <w:jc w:val="right"/>
              <w:rPr>
                <w:rFonts w:ascii="Century Gothic" w:hAnsi="Century Gothic" w:cs="Century Gothic"/>
                <w:sz w:val="24"/>
                <w:szCs w:val="24"/>
                <w:lang w:val="en-GB"/>
              </w:rPr>
            </w:pPr>
            <w:r w:rsidRPr="00AF162F">
              <w:rPr>
                <w:rFonts w:ascii="Century Gothic" w:hAnsi="Century Gothic" w:cs="Century Gothic"/>
                <w:sz w:val="24"/>
                <w:szCs w:val="24"/>
                <w:lang w:val="en-GB"/>
              </w:rPr>
              <w:t>G-H</w:t>
            </w:r>
          </w:p>
        </w:tc>
      </w:tr>
      <w:tr w:rsidR="00225CE4" w:rsidRPr="00AF162F">
        <w:tblPrEx>
          <w:tblCellMar>
            <w:top w:w="0" w:type="dxa"/>
            <w:bottom w:w="0" w:type="dxa"/>
          </w:tblCellMar>
        </w:tblPrEx>
        <w:tc>
          <w:tcPr>
            <w:tcW w:w="6318" w:type="dxa"/>
            <w:tcBorders>
              <w:top w:val="nil"/>
              <w:left w:val="nil"/>
              <w:bottom w:val="nil"/>
              <w:right w:val="nil"/>
            </w:tcBorders>
          </w:tcPr>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tc>
        <w:tc>
          <w:tcPr>
            <w:tcW w:w="3424" w:type="dxa"/>
            <w:gridSpan w:val="8"/>
            <w:tcBorders>
              <w:top w:val="single" w:sz="6" w:space="0" w:color="auto"/>
              <w:left w:val="nil"/>
              <w:bottom w:val="single" w:sz="6" w:space="0" w:color="auto"/>
              <w:right w:val="nil"/>
            </w:tcBorders>
          </w:tcPr>
          <w:p w:rsidR="00225CE4" w:rsidRPr="00AF162F" w:rsidRDefault="00225CE4" w:rsidP="00AF162F">
            <w:pPr>
              <w:widowControl w:val="0"/>
              <w:autoSpaceDE w:val="0"/>
              <w:autoSpaceDN w:val="0"/>
              <w:adjustRightInd w:val="0"/>
              <w:spacing w:after="0"/>
              <w:jc w:val="center"/>
              <w:rPr>
                <w:rFonts w:ascii="Century Gothic" w:hAnsi="Century Gothic" w:cs="Century Gothic"/>
                <w:sz w:val="24"/>
                <w:szCs w:val="24"/>
                <w:lang w:val="en-GB"/>
              </w:rPr>
            </w:pPr>
            <w:r w:rsidRPr="00AF162F">
              <w:rPr>
                <w:rFonts w:ascii="Century Gothic" w:hAnsi="Century Gothic" w:cs="Century Gothic"/>
                <w:sz w:val="24"/>
                <w:szCs w:val="24"/>
                <w:lang w:val="en-GB"/>
              </w:rPr>
              <w:t>No. of equity shares</w:t>
            </w:r>
          </w:p>
        </w:tc>
      </w:tr>
    </w:tbl>
    <w:p w:rsidR="00225CE4" w:rsidRPr="00AF162F" w:rsidRDefault="00225CE4" w:rsidP="00AF162F">
      <w:pPr>
        <w:widowControl w:val="0"/>
        <w:autoSpaceDE w:val="0"/>
        <w:autoSpaceDN w:val="0"/>
        <w:adjustRightInd w:val="0"/>
        <w:spacing w:after="0"/>
        <w:rPr>
          <w:rFonts w:ascii="Century Gothic" w:hAnsi="Century Gothic" w:cs="Century Gothic"/>
          <w:sz w:val="24"/>
          <w:szCs w:val="24"/>
          <w:lang w:val="en-GB"/>
        </w:rPr>
      </w:pPr>
    </w:p>
    <w:p w:rsidR="00225CE4" w:rsidRPr="00AF162F" w:rsidRDefault="00225CE4" w:rsidP="00AF162F">
      <w:pPr>
        <w:widowControl w:val="0"/>
        <w:autoSpaceDE w:val="0"/>
        <w:autoSpaceDN w:val="0"/>
        <w:adjustRightInd w:val="0"/>
        <w:spacing w:after="0"/>
        <w:ind w:firstLine="720"/>
        <w:rPr>
          <w:rFonts w:ascii="Century Gothic" w:hAnsi="Century Gothic" w:cs="Century Gothic"/>
          <w:sz w:val="24"/>
          <w:szCs w:val="24"/>
          <w:lang w:val="en-GB"/>
        </w:rPr>
      </w:pPr>
      <w:r w:rsidRPr="00AF162F">
        <w:rPr>
          <w:rFonts w:ascii="Century Gothic" w:hAnsi="Century Gothic" w:cs="Century Gothic"/>
          <w:i/>
          <w:iCs/>
          <w:sz w:val="24"/>
          <w:szCs w:val="24"/>
          <w:lang w:val="en-GB"/>
        </w:rPr>
        <w:lastRenderedPageBreak/>
        <w:t>*Note</w:t>
      </w:r>
      <w:proofErr w:type="gramStart"/>
      <w:r w:rsidRPr="00AF162F">
        <w:rPr>
          <w:rFonts w:ascii="Century Gothic" w:hAnsi="Century Gothic" w:cs="Century Gothic"/>
          <w:i/>
          <w:iCs/>
          <w:sz w:val="24"/>
          <w:szCs w:val="24"/>
          <w:lang w:val="en-GB"/>
        </w:rPr>
        <w:t>:</w:t>
      </w:r>
      <w:r w:rsidRPr="00AF162F">
        <w:rPr>
          <w:rFonts w:ascii="Century Gothic" w:hAnsi="Century Gothic" w:cs="Century Gothic"/>
          <w:sz w:val="24"/>
          <w:szCs w:val="24"/>
          <w:lang w:val="en-GB"/>
        </w:rPr>
        <w:t>----</w:t>
      </w:r>
      <w:proofErr w:type="gramEnd"/>
      <w:r w:rsidRPr="00AF162F">
        <w:rPr>
          <w:rFonts w:ascii="Century Gothic" w:hAnsi="Century Gothic" w:cs="Century Gothic"/>
          <w:sz w:val="24"/>
          <w:szCs w:val="24"/>
          <w:lang w:val="en-GB"/>
        </w:rPr>
        <w:t xml:space="preserve"> In case profit fluctuates considerably during the last three years, average of five years working should be taken. </w:t>
      </w:r>
    </w:p>
    <w:p w:rsidR="00225CE4" w:rsidRPr="00AF162F" w:rsidRDefault="00225CE4" w:rsidP="00AF162F">
      <w:pPr>
        <w:widowControl w:val="0"/>
        <w:autoSpaceDE w:val="0"/>
        <w:autoSpaceDN w:val="0"/>
        <w:adjustRightInd w:val="0"/>
        <w:spacing w:after="0"/>
        <w:jc w:val="center"/>
        <w:rPr>
          <w:rFonts w:ascii="Century Gothic" w:hAnsi="Century Gothic" w:cs="Century Gothic"/>
          <w:b/>
          <w:bCs/>
          <w:sz w:val="24"/>
          <w:szCs w:val="24"/>
          <w:lang w:val="en-GB"/>
        </w:rPr>
      </w:pPr>
    </w:p>
    <w:bookmarkEnd w:id="0"/>
    <w:p w:rsidR="00225CE4" w:rsidRPr="00AF162F" w:rsidRDefault="00225CE4" w:rsidP="00AF162F">
      <w:pPr>
        <w:widowControl w:val="0"/>
        <w:autoSpaceDE w:val="0"/>
        <w:autoSpaceDN w:val="0"/>
        <w:adjustRightInd w:val="0"/>
        <w:spacing w:after="0"/>
        <w:jc w:val="center"/>
        <w:rPr>
          <w:rFonts w:ascii="Century Gothic" w:hAnsi="Century Gothic" w:cs="Century Gothic"/>
          <w:i/>
          <w:iCs/>
          <w:sz w:val="24"/>
          <w:szCs w:val="24"/>
          <w:lang w:val="en-GB"/>
        </w:rPr>
      </w:pPr>
    </w:p>
    <w:sectPr w:rsidR="00225CE4" w:rsidRPr="00AF16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0B59"/>
    <w:multiLevelType w:val="singleLevel"/>
    <w:tmpl w:val="DC48309C"/>
    <w:lvl w:ilvl="0">
      <w:start w:val="1"/>
      <w:numFmt w:val="decimal"/>
      <w:lvlText w:val="%1."/>
      <w:legacy w:legacy="1" w:legacySpace="0" w:legacyIndent="360"/>
      <w:lvlJc w:val="left"/>
      <w:rPr>
        <w:rFonts w:ascii="Century Gothic" w:hAnsi="Century Gothic" w:cs="Times New Roman" w:hint="default"/>
      </w:rPr>
    </w:lvl>
  </w:abstractNum>
  <w:abstractNum w:abstractNumId="1">
    <w:nsid w:val="595717B8"/>
    <w:multiLevelType w:val="singleLevel"/>
    <w:tmpl w:val="43DE2FD4"/>
    <w:lvl w:ilvl="0">
      <w:start w:val="1"/>
      <w:numFmt w:val="decimal"/>
      <w:lvlText w:val="%1"/>
      <w:legacy w:legacy="1" w:legacySpace="0" w:legacyIndent="360"/>
      <w:lvlJc w:val="left"/>
      <w:rPr>
        <w:rFonts w:ascii="Century Gothic" w:hAnsi="Century Gothic" w:cs="Times New Roman" w:hint="default"/>
      </w:rPr>
    </w:lvl>
  </w:abstractNum>
  <w:abstractNum w:abstractNumId="2">
    <w:nsid w:val="5CAF6EFE"/>
    <w:multiLevelType w:val="singleLevel"/>
    <w:tmpl w:val="CE449F34"/>
    <w:lvl w:ilvl="0">
      <w:start w:val="4"/>
      <w:numFmt w:val="decimal"/>
      <w:lvlText w:val="%1."/>
      <w:legacy w:legacy="1" w:legacySpace="0" w:legacyIndent="360"/>
      <w:lvlJc w:val="left"/>
      <w:rPr>
        <w:rFonts w:ascii="Century Gothic" w:hAnsi="Century Gothic" w:cs="Times New Roman" w:hint="default"/>
      </w:rPr>
    </w:lvl>
  </w:abstractNum>
  <w:abstractNum w:abstractNumId="3">
    <w:nsid w:val="6805663A"/>
    <w:multiLevelType w:val="singleLevel"/>
    <w:tmpl w:val="33C0DD76"/>
    <w:lvl w:ilvl="0">
      <w:start w:val="2"/>
      <w:numFmt w:val="lowerLetter"/>
      <w:lvlText w:val="%1"/>
      <w:legacy w:legacy="1" w:legacySpace="0" w:legacyIndent="360"/>
      <w:lvlJc w:val="left"/>
      <w:rPr>
        <w:rFonts w:ascii="Century Gothic" w:hAnsi="Century Gothic" w:cs="Times New Roman" w:hint="default"/>
      </w:rPr>
    </w:lvl>
  </w:abstractNum>
  <w:abstractNum w:abstractNumId="4">
    <w:nsid w:val="7A707331"/>
    <w:multiLevelType w:val="singleLevel"/>
    <w:tmpl w:val="BA4C9864"/>
    <w:lvl w:ilvl="0">
      <w:start w:val="7"/>
      <w:numFmt w:val="decimal"/>
      <w:lvlText w:val="%1."/>
      <w:legacy w:legacy="1" w:legacySpace="0" w:legacyIndent="360"/>
      <w:lvlJc w:val="left"/>
      <w:rPr>
        <w:rFonts w:ascii="Century Gothic" w:hAnsi="Century Gothic" w:cs="Times New Roman" w:hint="default"/>
      </w:rPr>
    </w:lvl>
  </w:abstractNum>
  <w:num w:numId="1">
    <w:abstractNumId w:val="0"/>
  </w:num>
  <w:num w:numId="2">
    <w:abstractNumId w:val="2"/>
  </w:num>
  <w:num w:numId="3">
    <w:abstractNumId w:val="2"/>
    <w:lvlOverride w:ilvl="0">
      <w:lvl w:ilvl="0">
        <w:start w:val="1"/>
        <w:numFmt w:val="decimal"/>
        <w:lvlText w:val="%1."/>
        <w:legacy w:legacy="1" w:legacySpace="0" w:legacyIndent="360"/>
        <w:lvlJc w:val="left"/>
        <w:rPr>
          <w:rFonts w:ascii="Century Gothic" w:hAnsi="Century Gothic" w:cs="Times New Roman" w:hint="default"/>
        </w:rPr>
      </w:lvl>
    </w:lvlOverride>
  </w:num>
  <w:num w:numId="4">
    <w:abstractNumId w:val="4"/>
  </w:num>
  <w:num w:numId="5">
    <w:abstractNumId w:val="3"/>
  </w:num>
  <w:num w:numId="6">
    <w:abstractNumId w:val="3"/>
    <w:lvlOverride w:ilvl="0">
      <w:lvl w:ilvl="0">
        <w:start w:val="1"/>
        <w:numFmt w:val="lowerLetter"/>
        <w:lvlText w:val="%1"/>
        <w:legacy w:legacy="1" w:legacySpace="0" w:legacyIndent="360"/>
        <w:lvlJc w:val="left"/>
        <w:rPr>
          <w:rFonts w:ascii="Century Gothic" w:hAnsi="Century Gothic" w:cs="Times New Roman"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E4"/>
    <w:rsid w:val="00225CE4"/>
    <w:rsid w:val="00AF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2024-06-17T09:00:00Z</dcterms:created>
  <dcterms:modified xsi:type="dcterms:W3CDTF">2024-06-17T09:00:00Z</dcterms:modified>
</cp:coreProperties>
</file>