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C3" w:rsidRPr="007A63DB" w:rsidRDefault="005822C3" w:rsidP="007A63DB">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32"/>
          <w:szCs w:val="32"/>
        </w:rPr>
      </w:pPr>
      <w:r w:rsidRPr="007A63DB">
        <w:rPr>
          <w:rFonts w:ascii="Century Gothic" w:hAnsi="Century Gothic" w:cs="Verdana"/>
          <w:b/>
          <w:bCs/>
          <w:sz w:val="32"/>
          <w:szCs w:val="32"/>
        </w:rPr>
        <w:t>Model Agreement between Promoters and Purchasers of Flat</w:t>
      </w:r>
      <w:r w:rsidR="00B25C3B" w:rsidRPr="007A63DB">
        <w:rPr>
          <w:rFonts w:ascii="Century Gothic" w:hAnsi="Century Gothic" w:cs="Verdana"/>
          <w:b/>
          <w:bCs/>
          <w:sz w:val="32"/>
          <w:szCs w:val="32"/>
        </w:rPr>
        <w:br/>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bCs/>
          <w:color w:val="auto"/>
          <w:sz w:val="22"/>
          <w:szCs w:val="22"/>
        </w:rPr>
        <w:t>THIS AGREEMENT</w:t>
      </w:r>
      <w:r w:rsidRPr="007A63DB">
        <w:rPr>
          <w:rFonts w:ascii="Century Gothic" w:hAnsi="Century Gothic" w:cs="Verdana"/>
          <w:color w:val="auto"/>
          <w:sz w:val="22"/>
          <w:szCs w:val="22"/>
        </w:rPr>
        <w:t xml:space="preserve"> made at _________ on this _____________ day of _______________ 200__.</w:t>
      </w:r>
    </w:p>
    <w:p w:rsidR="005822C3" w:rsidRPr="007A63DB" w:rsidRDefault="005822C3" w:rsidP="007A63DB">
      <w:pPr>
        <w:pStyle w:val="Centre"/>
        <w:spacing w:line="276" w:lineRule="auto"/>
        <w:rPr>
          <w:rFonts w:ascii="Century Gothic" w:hAnsi="Century Gothic" w:cs="Verdana"/>
          <w:sz w:val="22"/>
          <w:szCs w:val="22"/>
        </w:rPr>
      </w:pPr>
      <w:r w:rsidRPr="007A63DB">
        <w:rPr>
          <w:rFonts w:ascii="Century Gothic" w:hAnsi="Century Gothic" w:cs="Verdana"/>
          <w:b w:val="0"/>
          <w:bCs w:val="0"/>
          <w:sz w:val="22"/>
          <w:szCs w:val="22"/>
        </w:rPr>
        <w:t>BETWEEN</w:t>
      </w:r>
    </w:p>
    <w:p w:rsidR="005822C3" w:rsidRPr="007A63DB" w:rsidRDefault="005822C3" w:rsidP="007A63DB">
      <w:pPr>
        <w:pStyle w:val="Bodytext"/>
        <w:spacing w:line="276" w:lineRule="auto"/>
        <w:rPr>
          <w:rFonts w:ascii="Century Gothic" w:hAnsi="Century Gothic" w:cs="Verdana"/>
          <w:b/>
          <w:bCs/>
          <w:color w:val="auto"/>
          <w:sz w:val="22"/>
          <w:szCs w:val="22"/>
        </w:rPr>
      </w:pPr>
      <w:r w:rsidRPr="007A63DB">
        <w:rPr>
          <w:rFonts w:ascii="Century Gothic" w:hAnsi="Century Gothic" w:cs="Verdana"/>
          <w:b/>
          <w:bCs/>
          <w:color w:val="auto"/>
          <w:sz w:val="22"/>
          <w:szCs w:val="22"/>
        </w:rPr>
        <w:t>M/S. ABC VENTURES ESTATE AND DEVELOPMENT PRIVATE LIMITED,</w:t>
      </w:r>
      <w:r w:rsidRPr="007A63DB">
        <w:rPr>
          <w:rFonts w:ascii="Century Gothic" w:hAnsi="Century Gothic" w:cs="Verdana"/>
          <w:color w:val="auto"/>
          <w:sz w:val="22"/>
          <w:szCs w:val="22"/>
        </w:rPr>
        <w:t xml:space="preserve"> a company incorporated under the Companies Act, 1956 having it’s registered address at ________________ ___________________ , hereinafter referred to as </w:t>
      </w:r>
      <w:r w:rsidRPr="007A63DB">
        <w:rPr>
          <w:rFonts w:ascii="Century Gothic" w:hAnsi="Century Gothic" w:cs="Verdana"/>
          <w:b/>
          <w:bCs/>
          <w:color w:val="auto"/>
          <w:sz w:val="22"/>
          <w:szCs w:val="22"/>
        </w:rPr>
        <w:t>“THE PROMOTERS</w:t>
      </w:r>
      <w:r w:rsidRPr="007A63DB">
        <w:rPr>
          <w:rFonts w:ascii="Century Gothic" w:hAnsi="Century Gothic" w:cs="Verdana"/>
          <w:color w:val="auto"/>
          <w:sz w:val="22"/>
          <w:szCs w:val="22"/>
        </w:rPr>
        <w:t xml:space="preserve">” (which expression shall, unless contrary to the context or meaning thereof, mean and include its successors and assigns) </w:t>
      </w:r>
      <w:r w:rsidRPr="007A63DB">
        <w:rPr>
          <w:rFonts w:ascii="Century Gothic" w:hAnsi="Century Gothic" w:cs="Verdana"/>
          <w:b/>
          <w:bCs/>
          <w:color w:val="auto"/>
          <w:sz w:val="22"/>
          <w:szCs w:val="22"/>
        </w:rPr>
        <w:t>OF THE</w:t>
      </w:r>
      <w:r w:rsidRPr="007A63DB">
        <w:rPr>
          <w:rFonts w:ascii="Century Gothic" w:hAnsi="Century Gothic" w:cs="Verdana"/>
          <w:color w:val="auto"/>
          <w:sz w:val="22"/>
          <w:szCs w:val="22"/>
        </w:rPr>
        <w:t xml:space="preserve"> </w:t>
      </w:r>
      <w:r w:rsidRPr="007A63DB">
        <w:rPr>
          <w:rFonts w:ascii="Century Gothic" w:hAnsi="Century Gothic" w:cs="Verdana"/>
          <w:b/>
          <w:bCs/>
          <w:color w:val="auto"/>
          <w:sz w:val="22"/>
          <w:szCs w:val="22"/>
        </w:rPr>
        <w:t>ONE PART;</w:t>
      </w:r>
    </w:p>
    <w:p w:rsidR="005822C3" w:rsidRPr="007A63DB" w:rsidRDefault="005822C3" w:rsidP="007A63DB">
      <w:pPr>
        <w:pStyle w:val="Centre"/>
        <w:spacing w:line="276" w:lineRule="auto"/>
        <w:rPr>
          <w:rFonts w:ascii="Century Gothic" w:hAnsi="Century Gothic" w:cs="Verdana"/>
          <w:sz w:val="22"/>
          <w:szCs w:val="22"/>
        </w:rPr>
      </w:pPr>
      <w:r w:rsidRPr="007A63DB">
        <w:rPr>
          <w:rFonts w:ascii="Century Gothic" w:hAnsi="Century Gothic" w:cs="Verdana"/>
          <w:sz w:val="22"/>
          <w:szCs w:val="22"/>
        </w:rPr>
        <w:t>AND</w:t>
      </w:r>
    </w:p>
    <w:p w:rsidR="005822C3" w:rsidRPr="007A63DB" w:rsidRDefault="005822C3" w:rsidP="007A63DB">
      <w:pPr>
        <w:pStyle w:val="Bodytextno"/>
        <w:spacing w:line="276" w:lineRule="auto"/>
        <w:rPr>
          <w:rFonts w:ascii="Century Gothic" w:hAnsi="Century Gothic" w:cs="Verdana"/>
          <w:sz w:val="22"/>
          <w:szCs w:val="22"/>
        </w:rPr>
      </w:pPr>
      <w:r w:rsidRPr="007A63DB">
        <w:rPr>
          <w:rFonts w:ascii="Century Gothic" w:hAnsi="Century Gothic" w:cs="Verdana"/>
          <w:sz w:val="22"/>
          <w:szCs w:val="22"/>
        </w:rPr>
        <w:t>1.</w:t>
      </w:r>
    </w:p>
    <w:p w:rsidR="005822C3" w:rsidRPr="007A63DB" w:rsidRDefault="005822C3" w:rsidP="007A63DB">
      <w:pPr>
        <w:pStyle w:val="Bodytextno"/>
        <w:spacing w:line="276" w:lineRule="auto"/>
        <w:rPr>
          <w:rFonts w:ascii="Century Gothic" w:hAnsi="Century Gothic" w:cs="Verdana"/>
          <w:sz w:val="22"/>
          <w:szCs w:val="22"/>
        </w:rPr>
      </w:pPr>
      <w:r w:rsidRPr="007A63DB">
        <w:rPr>
          <w:rFonts w:ascii="Century Gothic" w:hAnsi="Century Gothic" w:cs="Verdana"/>
          <w:sz w:val="22"/>
          <w:szCs w:val="22"/>
        </w:rPr>
        <w:t>2.</w:t>
      </w:r>
    </w:p>
    <w:p w:rsidR="005822C3" w:rsidRPr="007A63DB" w:rsidRDefault="005822C3" w:rsidP="007A63DB">
      <w:pPr>
        <w:pStyle w:val="Bodytextno"/>
        <w:spacing w:line="276" w:lineRule="auto"/>
        <w:rPr>
          <w:rFonts w:ascii="Century Gothic" w:hAnsi="Century Gothic" w:cs="Verdana"/>
          <w:b/>
          <w:bCs/>
          <w:sz w:val="22"/>
          <w:szCs w:val="22"/>
        </w:rPr>
      </w:pPr>
      <w:r w:rsidRPr="007A63DB">
        <w:rPr>
          <w:rFonts w:ascii="Century Gothic" w:hAnsi="Century Gothic" w:cs="Verdana"/>
          <w:sz w:val="22"/>
          <w:szCs w:val="22"/>
        </w:rPr>
        <w:t xml:space="preserve">hereinafter collectively referred to as </w:t>
      </w:r>
      <w:r w:rsidRPr="007A63DB">
        <w:rPr>
          <w:rFonts w:ascii="Century Gothic" w:hAnsi="Century Gothic" w:cs="Verdana"/>
          <w:b/>
          <w:bCs/>
          <w:sz w:val="22"/>
          <w:szCs w:val="22"/>
        </w:rPr>
        <w:t>“THE PURCHASER</w:t>
      </w:r>
      <w:r w:rsidRPr="007A63DB">
        <w:rPr>
          <w:rFonts w:ascii="Century Gothic" w:hAnsi="Century Gothic" w:cs="Verdana"/>
          <w:sz w:val="22"/>
          <w:szCs w:val="22"/>
        </w:rPr>
        <w:t xml:space="preserve">” (which expression shall, unless contrary to the context or meaning thereof, mean and include in the case of individuals his/her/their heirs and legal representatives and in case of partnership firm the partners constituting the firm for the time being and the survivors or survivor of them and their respective heirs and legal representatives and in the case of a corporate body, its successors and assigns and in the case of the Trust its Trustees for the time being) </w:t>
      </w:r>
      <w:r w:rsidRPr="007A63DB">
        <w:rPr>
          <w:rFonts w:ascii="Century Gothic" w:hAnsi="Century Gothic" w:cs="Verdana"/>
          <w:b/>
          <w:bCs/>
          <w:sz w:val="22"/>
          <w:szCs w:val="22"/>
        </w:rPr>
        <w:t>OF THE OTHER PART;</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WHEREAS:—</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(a)</w:t>
      </w:r>
      <w:r w:rsidRPr="007A63DB">
        <w:rPr>
          <w:rFonts w:ascii="Century Gothic" w:hAnsi="Century Gothic" w:cs="Verdana"/>
          <w:sz w:val="22"/>
          <w:szCs w:val="22"/>
        </w:rPr>
        <w:tab/>
        <w:t xml:space="preserve">The Promoters are seized and possessed of or otherwise well and sufficiently entitled to the pieces or parcels of land or ground situate lying and being at ________________ ___________________________________ containing by </w:t>
      </w:r>
      <w:r w:rsidR="00DB0236" w:rsidRPr="007A63DB">
        <w:rPr>
          <w:rFonts w:ascii="Century Gothic" w:hAnsi="Century Gothic" w:cs="Verdana"/>
          <w:sz w:val="22"/>
          <w:szCs w:val="22"/>
        </w:rPr>
        <w:t>admeasurements</w:t>
      </w:r>
      <w:r w:rsidRPr="007A63DB">
        <w:rPr>
          <w:rFonts w:ascii="Century Gothic" w:hAnsi="Century Gothic" w:cs="Verdana"/>
          <w:sz w:val="22"/>
          <w:szCs w:val="22"/>
        </w:rPr>
        <w:t xml:space="preserve"> ________ sq. yards or thereabouts equivalent to ________ sq. </w:t>
      </w:r>
      <w:proofErr w:type="spellStart"/>
      <w:r w:rsidRPr="007A63DB">
        <w:rPr>
          <w:rFonts w:ascii="Century Gothic" w:hAnsi="Century Gothic" w:cs="Verdana"/>
          <w:sz w:val="22"/>
          <w:szCs w:val="22"/>
        </w:rPr>
        <w:t>mts</w:t>
      </w:r>
      <w:proofErr w:type="spellEnd"/>
      <w:r w:rsidRPr="007A63DB">
        <w:rPr>
          <w:rFonts w:ascii="Century Gothic" w:hAnsi="Century Gothic" w:cs="Verdana"/>
          <w:sz w:val="22"/>
          <w:szCs w:val="22"/>
        </w:rPr>
        <w:t xml:space="preserve">. bearing Survey No.________ </w:t>
      </w:r>
      <w:proofErr w:type="spellStart"/>
      <w:r w:rsidRPr="007A63DB">
        <w:rPr>
          <w:rFonts w:ascii="Century Gothic" w:hAnsi="Century Gothic" w:cs="Verdana"/>
          <w:sz w:val="22"/>
          <w:szCs w:val="22"/>
        </w:rPr>
        <w:t>Hissa</w:t>
      </w:r>
      <w:proofErr w:type="spellEnd"/>
      <w:r w:rsidRPr="007A63DB">
        <w:rPr>
          <w:rFonts w:ascii="Century Gothic" w:hAnsi="Century Gothic" w:cs="Verdana"/>
          <w:sz w:val="22"/>
          <w:szCs w:val="22"/>
        </w:rPr>
        <w:t xml:space="preserve"> No._____, C.T.S. No.________ and more particularly described in the </w:t>
      </w:r>
      <w:r w:rsidRPr="007A63DB">
        <w:rPr>
          <w:rFonts w:ascii="Century Gothic" w:hAnsi="Century Gothic" w:cs="Verdana"/>
          <w:b/>
          <w:bCs/>
          <w:sz w:val="22"/>
          <w:szCs w:val="22"/>
        </w:rPr>
        <w:t xml:space="preserve">First Schedule </w:t>
      </w:r>
      <w:r w:rsidRPr="007A63DB">
        <w:rPr>
          <w:rFonts w:ascii="Century Gothic" w:hAnsi="Century Gothic" w:cs="Verdana"/>
          <w:sz w:val="22"/>
          <w:szCs w:val="22"/>
        </w:rPr>
        <w:t xml:space="preserve">hereunder written and is hereinafter referred to as </w:t>
      </w:r>
      <w:r w:rsidRPr="007A63DB">
        <w:rPr>
          <w:rFonts w:ascii="Century Gothic" w:hAnsi="Century Gothic" w:cs="Verdana"/>
          <w:b/>
          <w:bCs/>
          <w:sz w:val="22"/>
          <w:szCs w:val="22"/>
        </w:rPr>
        <w:t>“the said plot”</w:t>
      </w:r>
      <w:r w:rsidRPr="007A63DB">
        <w:rPr>
          <w:rFonts w:ascii="Century Gothic" w:hAnsi="Century Gothic" w:cs="Verdana"/>
          <w:sz w:val="22"/>
          <w:szCs w:val="22"/>
        </w:rPr>
        <w:t>. The said plot stands in the revenue records in the name of the Promoters.</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(b)</w:t>
      </w:r>
      <w:r w:rsidRPr="007A63DB">
        <w:rPr>
          <w:rFonts w:ascii="Century Gothic" w:hAnsi="Century Gothic" w:cs="Verdana"/>
          <w:sz w:val="22"/>
          <w:szCs w:val="22"/>
        </w:rPr>
        <w:tab/>
        <w:t xml:space="preserve">The Promoters are fully entitled to develop the said plot and construct building/s thereon in accordance with the plans sanctioned by the Municipal Corporation of Greater Mumbai. The Promoters have got approved from the concerned local authority the plans, the specifications, elevations, sections and details of the said buildings to be constructed on the said plot. The Promoters have also obtained Commencement Certificate from </w:t>
      </w:r>
      <w:proofErr w:type="spellStart"/>
      <w:r w:rsidRPr="007A63DB">
        <w:rPr>
          <w:rFonts w:ascii="Century Gothic" w:hAnsi="Century Gothic" w:cs="Verdana"/>
          <w:sz w:val="22"/>
          <w:szCs w:val="22"/>
        </w:rPr>
        <w:t>Brihanmumbai</w:t>
      </w:r>
      <w:proofErr w:type="spellEnd"/>
      <w:r w:rsidRPr="007A63DB">
        <w:rPr>
          <w:rFonts w:ascii="Century Gothic" w:hAnsi="Century Gothic" w:cs="Verdana"/>
          <w:sz w:val="22"/>
          <w:szCs w:val="22"/>
        </w:rPr>
        <w:t xml:space="preserve"> </w:t>
      </w:r>
      <w:proofErr w:type="spellStart"/>
      <w:r w:rsidRPr="007A63DB">
        <w:rPr>
          <w:rFonts w:ascii="Century Gothic" w:hAnsi="Century Gothic" w:cs="Verdana"/>
          <w:sz w:val="22"/>
          <w:szCs w:val="22"/>
        </w:rPr>
        <w:t>Mahanagarpalika</w:t>
      </w:r>
      <w:proofErr w:type="spellEnd"/>
      <w:r w:rsidRPr="007A63DB">
        <w:rPr>
          <w:rFonts w:ascii="Century Gothic" w:hAnsi="Century Gothic" w:cs="Verdana"/>
          <w:sz w:val="22"/>
          <w:szCs w:val="22"/>
        </w:rPr>
        <w:t>.</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lastRenderedPageBreak/>
        <w:t>(c)</w:t>
      </w:r>
      <w:r w:rsidRPr="007A63DB">
        <w:rPr>
          <w:rFonts w:ascii="Century Gothic" w:hAnsi="Century Gothic" w:cs="Verdana"/>
          <w:sz w:val="22"/>
          <w:szCs w:val="22"/>
        </w:rPr>
        <w:tab/>
        <w:t xml:space="preserve">In accordance with the plans sanctioned by the Municipal Corporation of Greater Mumbai, the Promoters are developing the said plot described in the First Schedule hereto </w:t>
      </w:r>
      <w:r w:rsidRPr="007A63DB">
        <w:rPr>
          <w:rFonts w:ascii="Century Gothic" w:hAnsi="Century Gothic" w:cs="Verdana"/>
          <w:sz w:val="22"/>
          <w:szCs w:val="22"/>
        </w:rPr>
        <w:br/>
        <w:t xml:space="preserve">and are constructing thereon building to be known as </w:t>
      </w:r>
      <w:r w:rsidRPr="007A63DB">
        <w:rPr>
          <w:rFonts w:ascii="Century Gothic" w:hAnsi="Century Gothic" w:cs="Verdana"/>
          <w:b/>
          <w:bCs/>
          <w:sz w:val="22"/>
          <w:szCs w:val="22"/>
        </w:rPr>
        <w:t>“________________”</w:t>
      </w:r>
      <w:r w:rsidRPr="007A63DB">
        <w:rPr>
          <w:rFonts w:ascii="Century Gothic" w:hAnsi="Century Gothic" w:cs="Verdana"/>
          <w:sz w:val="22"/>
          <w:szCs w:val="22"/>
        </w:rPr>
        <w:t xml:space="preserve"> consisting </w:t>
      </w:r>
      <w:r w:rsidRPr="007A63DB">
        <w:rPr>
          <w:rFonts w:ascii="Century Gothic" w:hAnsi="Century Gothic" w:cs="Verdana"/>
          <w:i/>
          <w:iCs/>
          <w:sz w:val="22"/>
          <w:szCs w:val="22"/>
        </w:rPr>
        <w:t xml:space="preserve">inter alia </w:t>
      </w:r>
      <w:r w:rsidRPr="007A63DB">
        <w:rPr>
          <w:rFonts w:ascii="Century Gothic" w:hAnsi="Century Gothic" w:cs="Verdana"/>
          <w:sz w:val="22"/>
          <w:szCs w:val="22"/>
        </w:rPr>
        <w:t xml:space="preserve">of ground floor </w:t>
      </w:r>
      <w:r w:rsidRPr="007A63DB">
        <w:rPr>
          <w:rFonts w:ascii="Century Gothic" w:hAnsi="Century Gothic" w:cs="Verdana"/>
          <w:i/>
          <w:iCs/>
          <w:sz w:val="22"/>
          <w:szCs w:val="22"/>
        </w:rPr>
        <w:t xml:space="preserve">plus </w:t>
      </w:r>
      <w:r w:rsidRPr="007A63DB">
        <w:rPr>
          <w:rFonts w:ascii="Century Gothic" w:hAnsi="Century Gothic" w:cs="Verdana"/>
          <w:sz w:val="22"/>
          <w:szCs w:val="22"/>
        </w:rPr>
        <w:t>ten upper floors.</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(d)</w:t>
      </w:r>
      <w:r w:rsidRPr="007A63DB">
        <w:rPr>
          <w:rFonts w:ascii="Century Gothic" w:hAnsi="Century Gothic" w:cs="Verdana"/>
          <w:sz w:val="22"/>
          <w:szCs w:val="22"/>
        </w:rPr>
        <w:tab/>
        <w:t>The Promoters have entered into standard agreement with an Architect registered with the Council of Architects and such agreement is as per the agreement prescribed by the Council of Architects.</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(e)</w:t>
      </w:r>
      <w:r w:rsidRPr="007A63DB">
        <w:rPr>
          <w:rFonts w:ascii="Century Gothic" w:hAnsi="Century Gothic" w:cs="Verdana"/>
          <w:sz w:val="22"/>
          <w:szCs w:val="22"/>
        </w:rPr>
        <w:tab/>
        <w:t>The Promoters have appointed structural Engineers for the preparation of the structural design and drawings of the buildings and the Development shall be under the professional supervision of the Architects and the structural Engineers till the completion of the building/s;</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(f)</w:t>
      </w:r>
      <w:r w:rsidRPr="007A63DB">
        <w:rPr>
          <w:rFonts w:ascii="Century Gothic" w:hAnsi="Century Gothic" w:cs="Verdana"/>
          <w:sz w:val="22"/>
          <w:szCs w:val="22"/>
        </w:rPr>
        <w:tab/>
        <w:t>The Promoters, as the owners alone have the sole and exclusive right to sell the premises in the said buildings to be constructed on the said plot and to enter into agreement/s with the purchaser/s of premises in the said buildings and to receive the sell price in respect thereof.</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(g)</w:t>
      </w:r>
      <w:r w:rsidRPr="007A63DB">
        <w:rPr>
          <w:rFonts w:ascii="Century Gothic" w:hAnsi="Century Gothic" w:cs="Verdana"/>
          <w:sz w:val="22"/>
          <w:szCs w:val="22"/>
        </w:rPr>
        <w:tab/>
        <w:t>The Purchaser has demanded from the Promoters and the Promoters have given inspection to the Purchaser of all the documents of title relating to the said plot, the relevant orders, and the approved plans, designs and specifications prepared by the Promoters’ Architects and all other documents as specified under the Maharashtra Ownership Flats (Regulation of the Promoters of Construction, Sale, Management and Transfer) Act, 1964 (hereafter referred as “the said Act”) and the rules made there</w:t>
      </w:r>
      <w:r w:rsidR="00DB0236" w:rsidRPr="007A63DB">
        <w:rPr>
          <w:rFonts w:ascii="Century Gothic" w:hAnsi="Century Gothic" w:cs="Verdana"/>
          <w:sz w:val="22"/>
          <w:szCs w:val="22"/>
        </w:rPr>
        <w:t xml:space="preserve"> </w:t>
      </w:r>
      <w:r w:rsidRPr="007A63DB">
        <w:rPr>
          <w:rFonts w:ascii="Century Gothic" w:hAnsi="Century Gothic" w:cs="Verdana"/>
          <w:sz w:val="22"/>
          <w:szCs w:val="22"/>
        </w:rPr>
        <w:t>under.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(h)</w:t>
      </w:r>
      <w:r w:rsidRPr="007A63DB">
        <w:rPr>
          <w:rFonts w:ascii="Century Gothic" w:hAnsi="Century Gothic" w:cs="Verdana"/>
          <w:sz w:val="22"/>
          <w:szCs w:val="22"/>
        </w:rPr>
        <w:tab/>
        <w:t>The Promoters have also annexed hereto the copies of following documents:</w:t>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ab/>
      </w:r>
      <w:r w:rsidRPr="007A63DB">
        <w:rPr>
          <w:rFonts w:ascii="Century Gothic" w:hAnsi="Century Gothic" w:cs="Verdana"/>
          <w:b/>
          <w:bCs/>
          <w:sz w:val="22"/>
          <w:szCs w:val="22"/>
        </w:rPr>
        <w:tab/>
        <w:t>Annexure</w:t>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1.</w:t>
      </w:r>
      <w:r w:rsidRPr="007A63DB">
        <w:rPr>
          <w:rFonts w:ascii="Century Gothic" w:hAnsi="Century Gothic" w:cs="Verdana"/>
          <w:b/>
          <w:bCs/>
          <w:sz w:val="22"/>
          <w:szCs w:val="22"/>
        </w:rPr>
        <w:tab/>
        <w:t>Certificate of the title of the</w:t>
      </w:r>
      <w:r w:rsidRPr="007A63DB">
        <w:rPr>
          <w:rFonts w:ascii="Century Gothic" w:hAnsi="Century Gothic" w:cs="Verdana"/>
          <w:b/>
          <w:bCs/>
          <w:sz w:val="22"/>
          <w:szCs w:val="22"/>
        </w:rPr>
        <w:tab/>
        <w:t>A</w:t>
      </w:r>
      <w:r w:rsidRPr="007A63DB">
        <w:rPr>
          <w:rFonts w:ascii="Century Gothic" w:hAnsi="Century Gothic" w:cs="Verdana"/>
          <w:b/>
          <w:bCs/>
          <w:sz w:val="22"/>
          <w:szCs w:val="22"/>
        </w:rPr>
        <w:br/>
        <w:t>said plot issued by Advocates</w:t>
      </w:r>
      <w:r w:rsidRPr="007A63DB">
        <w:rPr>
          <w:rFonts w:ascii="Century Gothic" w:hAnsi="Century Gothic" w:cs="Verdana"/>
          <w:b/>
          <w:bCs/>
          <w:sz w:val="22"/>
          <w:szCs w:val="22"/>
        </w:rPr>
        <w:br/>
        <w:t>and Solicitors of the Promoters;</w:t>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2.</w:t>
      </w:r>
      <w:r w:rsidRPr="007A63DB">
        <w:rPr>
          <w:rFonts w:ascii="Century Gothic" w:hAnsi="Century Gothic" w:cs="Verdana"/>
          <w:b/>
          <w:bCs/>
          <w:sz w:val="22"/>
          <w:szCs w:val="22"/>
        </w:rPr>
        <w:tab/>
        <w:t>Property card;</w:t>
      </w:r>
      <w:r w:rsidRPr="007A63DB">
        <w:rPr>
          <w:rFonts w:ascii="Century Gothic" w:hAnsi="Century Gothic" w:cs="Verdana"/>
          <w:b/>
          <w:bCs/>
          <w:sz w:val="22"/>
          <w:szCs w:val="22"/>
        </w:rPr>
        <w:tab/>
        <w:t>B</w:t>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3.</w:t>
      </w:r>
      <w:r w:rsidRPr="007A63DB">
        <w:rPr>
          <w:rFonts w:ascii="Century Gothic" w:hAnsi="Century Gothic" w:cs="Verdana"/>
          <w:b/>
          <w:bCs/>
          <w:sz w:val="22"/>
          <w:szCs w:val="22"/>
        </w:rPr>
        <w:tab/>
        <w:t xml:space="preserve">The appropriate order of the Urban Land </w:t>
      </w:r>
      <w:r w:rsidRPr="007A63DB">
        <w:rPr>
          <w:rFonts w:ascii="Century Gothic" w:hAnsi="Century Gothic" w:cs="Verdana"/>
          <w:b/>
          <w:bCs/>
          <w:sz w:val="22"/>
          <w:szCs w:val="22"/>
        </w:rPr>
        <w:tab/>
      </w:r>
      <w:proofErr w:type="gramStart"/>
      <w:r w:rsidRPr="007A63DB">
        <w:rPr>
          <w:rFonts w:ascii="Century Gothic" w:hAnsi="Century Gothic" w:cs="Verdana"/>
          <w:b/>
          <w:bCs/>
          <w:sz w:val="22"/>
          <w:szCs w:val="22"/>
        </w:rPr>
        <w:t>C</w:t>
      </w:r>
      <w:proofErr w:type="gramEnd"/>
      <w:r w:rsidRPr="007A63DB">
        <w:rPr>
          <w:rFonts w:ascii="Century Gothic" w:hAnsi="Century Gothic" w:cs="Verdana"/>
          <w:b/>
          <w:bCs/>
          <w:sz w:val="22"/>
          <w:szCs w:val="22"/>
        </w:rPr>
        <w:br/>
        <w:t>(Ceiling &amp; Regulation) Act, 1976;</w:t>
      </w:r>
      <w:r w:rsidRPr="007A63DB">
        <w:rPr>
          <w:rFonts w:ascii="Century Gothic" w:hAnsi="Century Gothic" w:cs="Verdana"/>
          <w:b/>
          <w:bCs/>
          <w:sz w:val="22"/>
          <w:szCs w:val="22"/>
        </w:rPr>
        <w:tab/>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4.</w:t>
      </w:r>
      <w:r w:rsidRPr="007A63DB">
        <w:rPr>
          <w:rFonts w:ascii="Century Gothic" w:hAnsi="Century Gothic" w:cs="Verdana"/>
          <w:b/>
          <w:bCs/>
          <w:sz w:val="22"/>
          <w:szCs w:val="22"/>
        </w:rPr>
        <w:tab/>
        <w:t>Sketch of layout plan;</w:t>
      </w:r>
      <w:r w:rsidRPr="007A63DB">
        <w:rPr>
          <w:rFonts w:ascii="Century Gothic" w:hAnsi="Century Gothic" w:cs="Verdana"/>
          <w:b/>
          <w:bCs/>
          <w:sz w:val="22"/>
          <w:szCs w:val="22"/>
        </w:rPr>
        <w:tab/>
        <w:t>D</w:t>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5.</w:t>
      </w:r>
      <w:r w:rsidRPr="007A63DB">
        <w:rPr>
          <w:rFonts w:ascii="Century Gothic" w:hAnsi="Century Gothic" w:cs="Verdana"/>
          <w:b/>
          <w:bCs/>
          <w:sz w:val="22"/>
          <w:szCs w:val="22"/>
        </w:rPr>
        <w:tab/>
        <w:t>Sketch plan of the flat; and</w:t>
      </w:r>
      <w:r w:rsidRPr="007A63DB">
        <w:rPr>
          <w:rFonts w:ascii="Century Gothic" w:hAnsi="Century Gothic" w:cs="Verdana"/>
          <w:b/>
          <w:bCs/>
          <w:sz w:val="22"/>
          <w:szCs w:val="22"/>
        </w:rPr>
        <w:tab/>
        <w:t>E</w:t>
      </w:r>
    </w:p>
    <w:p w:rsidR="005822C3" w:rsidRPr="007A63DB" w:rsidRDefault="005822C3" w:rsidP="007A63DB">
      <w:pPr>
        <w:pStyle w:val="Bodytext1"/>
        <w:tabs>
          <w:tab w:val="clear" w:pos="907"/>
          <w:tab w:val="clear" w:pos="1814"/>
          <w:tab w:val="center" w:pos="6463"/>
        </w:tabs>
        <w:spacing w:line="276" w:lineRule="auto"/>
        <w:ind w:left="1361" w:hanging="454"/>
        <w:jc w:val="left"/>
        <w:rPr>
          <w:rFonts w:ascii="Century Gothic" w:hAnsi="Century Gothic" w:cs="Verdana"/>
          <w:b/>
          <w:bCs/>
          <w:sz w:val="22"/>
          <w:szCs w:val="22"/>
        </w:rPr>
      </w:pPr>
      <w:r w:rsidRPr="007A63DB">
        <w:rPr>
          <w:rFonts w:ascii="Century Gothic" w:hAnsi="Century Gothic" w:cs="Verdana"/>
          <w:b/>
          <w:bCs/>
          <w:sz w:val="22"/>
          <w:szCs w:val="22"/>
        </w:rPr>
        <w:t>6.</w:t>
      </w:r>
      <w:r w:rsidRPr="007A63DB">
        <w:rPr>
          <w:rFonts w:ascii="Century Gothic" w:hAnsi="Century Gothic" w:cs="Verdana"/>
          <w:b/>
          <w:bCs/>
          <w:sz w:val="22"/>
          <w:szCs w:val="22"/>
        </w:rPr>
        <w:tab/>
        <w:t>Sketch plan of Car Park</w:t>
      </w:r>
      <w:r w:rsidRPr="007A63DB">
        <w:rPr>
          <w:rFonts w:ascii="Century Gothic" w:hAnsi="Century Gothic" w:cs="Verdana"/>
          <w:b/>
          <w:bCs/>
          <w:sz w:val="22"/>
          <w:szCs w:val="22"/>
        </w:rPr>
        <w:tab/>
        <w:t>F</w:t>
      </w:r>
      <w:r w:rsidRPr="007A63DB">
        <w:rPr>
          <w:rFonts w:ascii="Century Gothic" w:hAnsi="Century Gothic" w:cs="Verdana"/>
          <w:b/>
          <w:bCs/>
          <w:sz w:val="22"/>
          <w:szCs w:val="22"/>
        </w:rPr>
        <w:tab/>
        <w:t>(if applicable)</w:t>
      </w:r>
      <w:r w:rsidRPr="007A63DB">
        <w:rPr>
          <w:rFonts w:ascii="Century Gothic" w:hAnsi="Century Gothic" w:cs="Verdana"/>
          <w:sz w:val="22"/>
          <w:szCs w:val="22"/>
        </w:rPr>
        <w:tab/>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w:t>
      </w:r>
      <w:proofErr w:type="spellStart"/>
      <w:r w:rsidRPr="007A63DB">
        <w:rPr>
          <w:rFonts w:ascii="Century Gothic" w:hAnsi="Century Gothic" w:cs="Verdana"/>
          <w:sz w:val="22"/>
          <w:szCs w:val="22"/>
        </w:rPr>
        <w:t>i</w:t>
      </w:r>
      <w:proofErr w:type="spellEnd"/>
      <w:r w:rsidRPr="007A63DB">
        <w:rPr>
          <w:rFonts w:ascii="Century Gothic" w:hAnsi="Century Gothic" w:cs="Verdana"/>
          <w:sz w:val="22"/>
          <w:szCs w:val="22"/>
        </w:rPr>
        <w:t>)</w:t>
      </w:r>
      <w:r w:rsidRPr="007A63DB">
        <w:rPr>
          <w:rFonts w:ascii="Century Gothic" w:hAnsi="Century Gothic" w:cs="Verdana"/>
          <w:sz w:val="22"/>
          <w:szCs w:val="22"/>
        </w:rPr>
        <w:tab/>
        <w:t>While sanctioning the said plans, in respect of construction on the said plot, the concerned local authority and/or Government has laid down certain terms, conditions, stipulations and restrictions which are to be observed and performed by the Promoters while developing the said plot and the said building thereon and upon due observance and performance of which only the completion and occupation certificate in respect of the said building shall be granted by the concerned authority.</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(j)</w:t>
      </w:r>
      <w:r w:rsidRPr="007A63DB">
        <w:rPr>
          <w:rFonts w:ascii="Century Gothic" w:hAnsi="Century Gothic" w:cs="Verdana"/>
          <w:sz w:val="22"/>
          <w:szCs w:val="22"/>
        </w:rPr>
        <w:tab/>
        <w:t>The Promoters are entering into similar separate agreements with the several other persons and parties for the sale of flats/shops/car parking spaces etc. in the said buildings.</w:t>
      </w:r>
    </w:p>
    <w:p w:rsidR="005822C3" w:rsidRPr="007A63DB" w:rsidRDefault="005822C3" w:rsidP="007A63DB">
      <w:pPr>
        <w:pStyle w:val="Subhead"/>
        <w:spacing w:line="276" w:lineRule="auto"/>
        <w:ind w:left="0" w:firstLine="0"/>
        <w:rPr>
          <w:rFonts w:ascii="Century Gothic" w:hAnsi="Century Gothic" w:cs="Verdana"/>
          <w:sz w:val="22"/>
          <w:szCs w:val="22"/>
        </w:rPr>
      </w:pPr>
      <w:r w:rsidRPr="007A63DB">
        <w:rPr>
          <w:rFonts w:ascii="Century Gothic" w:hAnsi="Century Gothic" w:cs="Verdana"/>
          <w:sz w:val="22"/>
          <w:szCs w:val="22"/>
        </w:rPr>
        <w:t>NOW THIS AGREEMENT WITNESSETH AND IT IS HEREBY AGREED, DECLARED AND RECORDED BY AND BETWEEN THE PARTIES AS FOLLOWS:</w:t>
      </w:r>
      <w:r w:rsidRPr="007A63DB">
        <w:rPr>
          <w:rFonts w:ascii="Century Gothic" w:hAnsi="Century Gothic" w:cs="Verdana"/>
          <w:sz w:val="22"/>
          <w:szCs w:val="22"/>
        </w:rPr>
        <w:tab/>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w:t>
      </w:r>
      <w:r w:rsidRPr="007A63DB">
        <w:rPr>
          <w:rFonts w:ascii="Century Gothic" w:hAnsi="Century Gothic" w:cs="Verdana"/>
          <w:color w:val="auto"/>
          <w:sz w:val="22"/>
          <w:szCs w:val="22"/>
        </w:rPr>
        <w:tab/>
        <w:t xml:space="preserve">The Promoters shall construct the said building called </w:t>
      </w:r>
      <w:r w:rsidRPr="007A63DB">
        <w:rPr>
          <w:rFonts w:ascii="Century Gothic" w:hAnsi="Century Gothic" w:cs="Verdana"/>
          <w:b/>
          <w:bCs/>
          <w:color w:val="auto"/>
          <w:sz w:val="22"/>
          <w:szCs w:val="22"/>
        </w:rPr>
        <w:t>“_________”</w:t>
      </w:r>
      <w:r w:rsidRPr="007A63DB">
        <w:rPr>
          <w:rFonts w:ascii="Century Gothic" w:hAnsi="Century Gothic" w:cs="Verdana"/>
          <w:color w:val="auto"/>
          <w:sz w:val="22"/>
          <w:szCs w:val="22"/>
        </w:rPr>
        <w:t xml:space="preserve"> on the said plot more particularly described in the First Schedule hereunder written in accordance with the plans, designs, specifications approved by the concerned local authority and which have been seen and approved by the Purchaser with only such variations and modifications as the Promoters may consider necessary or as may be required by the concerned local authority. However, the Promoters shall have to obtain prior consent in writing of the purchaser in respect of such variations or modifications which may adversely affect the flat of the Purchaser agreed to be sold hereunder. The Promoters subject to the aforesaid right of the Purchaser have the right to amend and/or modify the said plans for smooth and better development of the said plot without any reference to the Purchaser.</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w:t>
      </w:r>
      <w:r w:rsidRPr="007A63DB">
        <w:rPr>
          <w:rFonts w:ascii="Century Gothic" w:hAnsi="Century Gothic" w:cs="Verdana"/>
          <w:color w:val="auto"/>
          <w:sz w:val="22"/>
          <w:szCs w:val="22"/>
        </w:rPr>
        <w:tab/>
        <w:t xml:space="preserve">The Purchaser agrees to purchase from the Promoters and the Promoters agree to sell to the Purchaser Flat No. _____ of carpet area admeasuring ________ </w:t>
      </w:r>
      <w:proofErr w:type="spellStart"/>
      <w:r w:rsidRPr="007A63DB">
        <w:rPr>
          <w:rFonts w:ascii="Century Gothic" w:hAnsi="Century Gothic" w:cs="Verdana"/>
          <w:color w:val="auto"/>
          <w:sz w:val="22"/>
          <w:szCs w:val="22"/>
        </w:rPr>
        <w:t>sq.metres</w:t>
      </w:r>
      <w:proofErr w:type="spellEnd"/>
      <w:r w:rsidRPr="007A63DB">
        <w:rPr>
          <w:rFonts w:ascii="Century Gothic" w:hAnsi="Century Gothic" w:cs="Verdana"/>
          <w:color w:val="auto"/>
          <w:sz w:val="22"/>
          <w:szCs w:val="22"/>
        </w:rPr>
        <w:t xml:space="preserve"> (which is inclusive of the area of balconies) on ________ floor as shown in the Floor Plan thereof hereto annexed and marked Annexure E in the “_____________” Building along</w:t>
      </w:r>
      <w:r w:rsidR="00DB0236" w:rsidRPr="007A63DB">
        <w:rPr>
          <w:rFonts w:ascii="Century Gothic" w:hAnsi="Century Gothic" w:cs="Verdana"/>
          <w:color w:val="auto"/>
          <w:sz w:val="22"/>
          <w:szCs w:val="22"/>
        </w:rPr>
        <w:t xml:space="preserve"> </w:t>
      </w:r>
      <w:r w:rsidRPr="007A63DB">
        <w:rPr>
          <w:rFonts w:ascii="Century Gothic" w:hAnsi="Century Gothic" w:cs="Verdana"/>
          <w:color w:val="auto"/>
          <w:sz w:val="22"/>
          <w:szCs w:val="22"/>
        </w:rPr>
        <w:t xml:space="preserve">with covered/open Garage No. ________, [the aforesaid flat and the Garage (wherever applicable) are hereinafter collectively referred to as </w:t>
      </w:r>
      <w:proofErr w:type="gramStart"/>
      <w:r w:rsidRPr="007A63DB">
        <w:rPr>
          <w:rFonts w:ascii="Century Gothic" w:hAnsi="Century Gothic" w:cs="Verdana"/>
          <w:b/>
          <w:bCs/>
          <w:color w:val="auto"/>
          <w:sz w:val="22"/>
          <w:szCs w:val="22"/>
        </w:rPr>
        <w:t>“ the</w:t>
      </w:r>
      <w:proofErr w:type="gramEnd"/>
      <w:r w:rsidRPr="007A63DB">
        <w:rPr>
          <w:rFonts w:ascii="Century Gothic" w:hAnsi="Century Gothic" w:cs="Verdana"/>
          <w:color w:val="auto"/>
          <w:sz w:val="22"/>
          <w:szCs w:val="22"/>
        </w:rPr>
        <w:t xml:space="preserve"> </w:t>
      </w:r>
      <w:r w:rsidRPr="007A63DB">
        <w:rPr>
          <w:rFonts w:ascii="Century Gothic" w:hAnsi="Century Gothic" w:cs="Verdana"/>
          <w:b/>
          <w:bCs/>
          <w:color w:val="auto"/>
          <w:sz w:val="22"/>
          <w:szCs w:val="22"/>
        </w:rPr>
        <w:t>said premises”</w:t>
      </w:r>
      <w:r w:rsidRPr="007A63DB">
        <w:rPr>
          <w:rFonts w:ascii="Century Gothic" w:hAnsi="Century Gothic" w:cs="Verdana"/>
          <w:color w:val="auto"/>
          <w:sz w:val="22"/>
          <w:szCs w:val="22"/>
        </w:rPr>
        <w:t xml:space="preserve">], for the price of Rs. __________ including the proportionate price of the common areas and facilities appurtenant to the said premises. The said premises agreed to be sold hereunder are more particularly described in the </w:t>
      </w:r>
      <w:r w:rsidRPr="007A63DB">
        <w:rPr>
          <w:rFonts w:ascii="Century Gothic" w:hAnsi="Century Gothic" w:cs="Verdana"/>
          <w:b/>
          <w:bCs/>
          <w:color w:val="auto"/>
          <w:sz w:val="22"/>
          <w:szCs w:val="22"/>
        </w:rPr>
        <w:t>Second Schedule</w:t>
      </w:r>
      <w:r w:rsidRPr="007A63DB">
        <w:rPr>
          <w:rFonts w:ascii="Century Gothic" w:hAnsi="Century Gothic" w:cs="Verdana"/>
          <w:color w:val="auto"/>
          <w:sz w:val="22"/>
          <w:szCs w:val="22"/>
        </w:rPr>
        <w:t xml:space="preserve"> hereunder written. The Purchaser has paid to the Promoters a sum of </w:t>
      </w:r>
      <w:r w:rsidRPr="007A63DB">
        <w:rPr>
          <w:rFonts w:ascii="Century Gothic" w:hAnsi="Century Gothic" w:cs="Verdana"/>
          <w:color w:val="auto"/>
          <w:sz w:val="22"/>
          <w:szCs w:val="22"/>
        </w:rPr>
        <w:br/>
        <w:t>Rs. __________/- (Rupees ____________________ only) being part payment towards the sale price (the payment and receipt whereof the Promoters hereby admit and acknowledge) and shall pay to the promoters balance amount of purchase price of Rs. ______________ (Rupees ________________________) in the following manner:-</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w:t>
      </w:r>
      <w:proofErr w:type="spellStart"/>
      <w:r w:rsidRPr="007A63DB">
        <w:rPr>
          <w:rFonts w:ascii="Century Gothic" w:hAnsi="Century Gothic" w:cs="Verdana"/>
          <w:sz w:val="22"/>
          <w:szCs w:val="22"/>
        </w:rPr>
        <w:t>i</w:t>
      </w:r>
      <w:proofErr w:type="spellEnd"/>
      <w:r w:rsidRPr="007A63DB">
        <w:rPr>
          <w:rFonts w:ascii="Century Gothic" w:hAnsi="Century Gothic" w:cs="Verdana"/>
          <w:sz w:val="22"/>
          <w:szCs w:val="22"/>
        </w:rPr>
        <w:t>)</w:t>
      </w:r>
      <w:r w:rsidRPr="007A63DB">
        <w:rPr>
          <w:rFonts w:ascii="Century Gothic" w:hAnsi="Century Gothic" w:cs="Verdana"/>
          <w:sz w:val="22"/>
          <w:szCs w:val="22"/>
        </w:rPr>
        <w:tab/>
        <w:t>10 percent upon construction of Plinth;</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(ii)</w:t>
      </w:r>
      <w:r w:rsidRPr="007A63DB">
        <w:rPr>
          <w:rFonts w:ascii="Century Gothic" w:hAnsi="Century Gothic" w:cs="Verdana"/>
          <w:sz w:val="22"/>
          <w:szCs w:val="22"/>
        </w:rPr>
        <w:tab/>
        <w:t xml:space="preserve">20 percent upon </w:t>
      </w:r>
      <w:proofErr w:type="gramStart"/>
      <w:r w:rsidRPr="007A63DB">
        <w:rPr>
          <w:rFonts w:ascii="Century Gothic" w:hAnsi="Century Gothic" w:cs="Verdana"/>
          <w:sz w:val="22"/>
          <w:szCs w:val="22"/>
        </w:rPr>
        <w:t>laying</w:t>
      </w:r>
      <w:proofErr w:type="gramEnd"/>
      <w:r w:rsidRPr="007A63DB">
        <w:rPr>
          <w:rFonts w:ascii="Century Gothic" w:hAnsi="Century Gothic" w:cs="Verdana"/>
          <w:sz w:val="22"/>
          <w:szCs w:val="22"/>
        </w:rPr>
        <w:t xml:space="preserve"> of Slab;</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(iii)</w:t>
      </w:r>
      <w:r w:rsidRPr="007A63DB">
        <w:rPr>
          <w:rFonts w:ascii="Century Gothic" w:hAnsi="Century Gothic" w:cs="Verdana"/>
          <w:sz w:val="22"/>
          <w:szCs w:val="22"/>
        </w:rPr>
        <w:tab/>
        <w:t>7 percent upon Walling;</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(iv)</w:t>
      </w:r>
      <w:r w:rsidRPr="007A63DB">
        <w:rPr>
          <w:rFonts w:ascii="Century Gothic" w:hAnsi="Century Gothic" w:cs="Verdana"/>
          <w:sz w:val="22"/>
          <w:szCs w:val="22"/>
        </w:rPr>
        <w:tab/>
        <w:t>10 percent upon fixing of Doors and Windows;</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(v)</w:t>
      </w:r>
      <w:r w:rsidRPr="007A63DB">
        <w:rPr>
          <w:rFonts w:ascii="Century Gothic" w:hAnsi="Century Gothic" w:cs="Verdana"/>
          <w:sz w:val="22"/>
          <w:szCs w:val="22"/>
        </w:rPr>
        <w:tab/>
        <w:t>7 percent upon completion of Flooring;</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(vi)</w:t>
      </w:r>
      <w:r w:rsidRPr="007A63DB">
        <w:rPr>
          <w:rFonts w:ascii="Century Gothic" w:hAnsi="Century Gothic" w:cs="Verdana"/>
          <w:sz w:val="22"/>
          <w:szCs w:val="22"/>
        </w:rPr>
        <w:tab/>
        <w:t xml:space="preserve">7 percent upon completion of </w:t>
      </w:r>
      <w:proofErr w:type="gramStart"/>
      <w:r w:rsidRPr="007A63DB">
        <w:rPr>
          <w:rFonts w:ascii="Century Gothic" w:hAnsi="Century Gothic" w:cs="Verdana"/>
          <w:sz w:val="22"/>
          <w:szCs w:val="22"/>
        </w:rPr>
        <w:t>Plastering</w:t>
      </w:r>
      <w:proofErr w:type="gramEnd"/>
      <w:r w:rsidRPr="007A63DB">
        <w:rPr>
          <w:rFonts w:ascii="Century Gothic" w:hAnsi="Century Gothic" w:cs="Verdana"/>
          <w:sz w:val="22"/>
          <w:szCs w:val="22"/>
        </w:rPr>
        <w:t xml:space="preserve"> work (internal and external);</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(vii)</w:t>
      </w:r>
      <w:r w:rsidRPr="007A63DB">
        <w:rPr>
          <w:rFonts w:ascii="Century Gothic" w:hAnsi="Century Gothic" w:cs="Verdana"/>
          <w:sz w:val="22"/>
          <w:szCs w:val="22"/>
        </w:rPr>
        <w:tab/>
        <w:t>10 percent upon fixing of sanitary Fittings and Plumbing; and</w:t>
      </w:r>
    </w:p>
    <w:p w:rsidR="005822C3" w:rsidRPr="007A63DB" w:rsidRDefault="005822C3" w:rsidP="007A63DB">
      <w:pPr>
        <w:pStyle w:val="Bodytext1"/>
        <w:tabs>
          <w:tab w:val="right" w:pos="737"/>
        </w:tabs>
        <w:spacing w:line="276" w:lineRule="auto"/>
        <w:ind w:hanging="907"/>
        <w:rPr>
          <w:rFonts w:ascii="Century Gothic" w:hAnsi="Century Gothic" w:cs="Verdana"/>
          <w:sz w:val="22"/>
          <w:szCs w:val="22"/>
        </w:rPr>
      </w:pPr>
      <w:r w:rsidRPr="007A63DB">
        <w:rPr>
          <w:rFonts w:ascii="Century Gothic" w:hAnsi="Century Gothic" w:cs="Verdana"/>
          <w:sz w:val="22"/>
          <w:szCs w:val="22"/>
        </w:rPr>
        <w:tab/>
        <w:t>(viii)</w:t>
      </w:r>
      <w:r w:rsidRPr="007A63DB">
        <w:rPr>
          <w:rFonts w:ascii="Century Gothic" w:hAnsi="Century Gothic" w:cs="Verdana"/>
          <w:sz w:val="22"/>
          <w:szCs w:val="22"/>
        </w:rPr>
        <w:tab/>
      </w:r>
      <w:proofErr w:type="gramStart"/>
      <w:r w:rsidRPr="007A63DB">
        <w:rPr>
          <w:rFonts w:ascii="Century Gothic" w:hAnsi="Century Gothic" w:cs="Verdana"/>
          <w:sz w:val="22"/>
          <w:szCs w:val="22"/>
        </w:rPr>
        <w:t>the</w:t>
      </w:r>
      <w:proofErr w:type="gramEnd"/>
      <w:r w:rsidRPr="007A63DB">
        <w:rPr>
          <w:rFonts w:ascii="Century Gothic" w:hAnsi="Century Gothic" w:cs="Verdana"/>
          <w:sz w:val="22"/>
          <w:szCs w:val="22"/>
        </w:rPr>
        <w:t xml:space="preserve"> balance consideration against possession after obtaining occupation/completion certificate.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3.</w:t>
      </w:r>
      <w:r w:rsidRPr="007A63DB">
        <w:rPr>
          <w:rFonts w:ascii="Century Gothic" w:hAnsi="Century Gothic" w:cs="Verdana"/>
          <w:color w:val="auto"/>
          <w:sz w:val="22"/>
          <w:szCs w:val="22"/>
        </w:rPr>
        <w:tab/>
        <w:t xml:space="preserve">The Purchaser agrees to pay to the Promoters the aforesaid installments within 15 days from the date of demand by the Promoters. Beyond 15 days, the Purchaser shall pay to the Promoters interest </w:t>
      </w:r>
      <w:r w:rsidRPr="007A63DB">
        <w:rPr>
          <w:rFonts w:ascii="Century Gothic" w:hAnsi="Century Gothic" w:cs="Verdana"/>
          <w:color w:val="auto"/>
          <w:sz w:val="22"/>
          <w:szCs w:val="22"/>
        </w:rPr>
        <w:br/>
        <w:t>@ 18% per annum on the amounts due and falling in arrears. However, the Purchaser agrees that the demanded instal</w:t>
      </w:r>
      <w:r w:rsidR="00DB0236" w:rsidRPr="007A63DB">
        <w:rPr>
          <w:rFonts w:ascii="Century Gothic" w:hAnsi="Century Gothic" w:cs="Verdana"/>
          <w:color w:val="auto"/>
          <w:sz w:val="22"/>
          <w:szCs w:val="22"/>
        </w:rPr>
        <w:t>l</w:t>
      </w:r>
      <w:r w:rsidRPr="007A63DB">
        <w:rPr>
          <w:rFonts w:ascii="Century Gothic" w:hAnsi="Century Gothic" w:cs="Verdana"/>
          <w:color w:val="auto"/>
          <w:sz w:val="22"/>
          <w:szCs w:val="22"/>
        </w:rPr>
        <w:t>ment shall not be delayed for more than 30 days from its due date and if thereafter, still the instal</w:t>
      </w:r>
      <w:r w:rsidR="00DB0236" w:rsidRPr="007A63DB">
        <w:rPr>
          <w:rFonts w:ascii="Century Gothic" w:hAnsi="Century Gothic" w:cs="Verdana"/>
          <w:color w:val="auto"/>
          <w:sz w:val="22"/>
          <w:szCs w:val="22"/>
        </w:rPr>
        <w:t>l</w:t>
      </w:r>
      <w:r w:rsidRPr="007A63DB">
        <w:rPr>
          <w:rFonts w:ascii="Century Gothic" w:hAnsi="Century Gothic" w:cs="Verdana"/>
          <w:color w:val="auto"/>
          <w:sz w:val="22"/>
          <w:szCs w:val="22"/>
        </w:rPr>
        <w:t>ment is not paid, in that event the Promoters shall have the absolute right to rescind this agreement.</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4.</w:t>
      </w:r>
      <w:r w:rsidRPr="007A63DB">
        <w:rPr>
          <w:rFonts w:ascii="Century Gothic" w:hAnsi="Century Gothic" w:cs="Verdana"/>
          <w:color w:val="auto"/>
          <w:sz w:val="22"/>
          <w:szCs w:val="22"/>
        </w:rPr>
        <w:tab/>
        <w:t>On the Purchaser committing default in payment on the due date of any insta</w:t>
      </w:r>
      <w:r w:rsidR="00DB0236" w:rsidRPr="007A63DB">
        <w:rPr>
          <w:rFonts w:ascii="Century Gothic" w:hAnsi="Century Gothic" w:cs="Verdana"/>
          <w:color w:val="auto"/>
          <w:sz w:val="22"/>
          <w:szCs w:val="22"/>
        </w:rPr>
        <w:t>l</w:t>
      </w:r>
      <w:r w:rsidRPr="007A63DB">
        <w:rPr>
          <w:rFonts w:ascii="Century Gothic" w:hAnsi="Century Gothic" w:cs="Verdana"/>
          <w:color w:val="auto"/>
          <w:sz w:val="22"/>
          <w:szCs w:val="22"/>
        </w:rPr>
        <w:t>lment due and payable by the Purchaser to the Promoters under this Agreement, and the Purchaser committing breach of any of the terms herein contained, the Promoters shall be at liberty to terminate this agreement by giving 15 days prior notice in writing. On termination of this agreement, the Promoters shall refund to the purchaser the instal</w:t>
      </w:r>
      <w:r w:rsidR="00DB0236" w:rsidRPr="007A63DB">
        <w:rPr>
          <w:rFonts w:ascii="Century Gothic" w:hAnsi="Century Gothic" w:cs="Verdana"/>
          <w:color w:val="auto"/>
          <w:sz w:val="22"/>
          <w:szCs w:val="22"/>
        </w:rPr>
        <w:t>l</w:t>
      </w:r>
      <w:r w:rsidRPr="007A63DB">
        <w:rPr>
          <w:rFonts w:ascii="Century Gothic" w:hAnsi="Century Gothic" w:cs="Verdana"/>
          <w:color w:val="auto"/>
          <w:sz w:val="22"/>
          <w:szCs w:val="22"/>
        </w:rPr>
        <w:t>ments paid towards the consideration within six months from the date of termination. However, the Promoters shall not be liable to pay any interest on the amount so refunded. Further, the Promoters shall not be liable to reimburse to the Purchaser any Government Charges such as stamp duty, registration charges etc. Upon the termination of this agreement, under this clause, the Promoters shall be at liberty to sell the said flat to any other person of their choice and at such price as the Promoters may deem fit and the purchaser shall not object to the same.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5.</w:t>
      </w:r>
      <w:r w:rsidRPr="007A63DB">
        <w:rPr>
          <w:rFonts w:ascii="Century Gothic" w:hAnsi="Century Gothic" w:cs="Verdana"/>
          <w:color w:val="auto"/>
          <w:sz w:val="22"/>
          <w:szCs w:val="22"/>
        </w:rPr>
        <w:tab/>
        <w:t>The Promoters hereby agree to observe, perform and comply with all the terms, conditions, stipulations, if any, which may have been imposed by the concerned local authority at the time of sanctioning the said plans or thereafter and shall, before handing over possession of the Flat to the Purchaser, obtain from the concerned local authority occupation and/or completion certificates in respect of the same.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6.</w:t>
      </w:r>
      <w:r w:rsidRPr="007A63DB">
        <w:rPr>
          <w:rFonts w:ascii="Century Gothic" w:hAnsi="Century Gothic" w:cs="Verdana"/>
          <w:color w:val="auto"/>
          <w:sz w:val="22"/>
          <w:szCs w:val="22"/>
        </w:rPr>
        <w:tab/>
        <w:t xml:space="preserve">The fixtures, fittings and amenities to be provided by the Promoters in the said building and the premises are those that are set out in the </w:t>
      </w:r>
      <w:r w:rsidRPr="007A63DB">
        <w:rPr>
          <w:rFonts w:ascii="Century Gothic" w:hAnsi="Century Gothic" w:cs="Verdana"/>
          <w:b/>
          <w:bCs/>
          <w:color w:val="auto"/>
          <w:sz w:val="22"/>
          <w:szCs w:val="22"/>
        </w:rPr>
        <w:t>Third</w:t>
      </w:r>
      <w:r w:rsidRPr="007A63DB">
        <w:rPr>
          <w:rFonts w:ascii="Century Gothic" w:hAnsi="Century Gothic" w:cs="Verdana"/>
          <w:color w:val="auto"/>
          <w:sz w:val="22"/>
          <w:szCs w:val="22"/>
        </w:rPr>
        <w:t xml:space="preserve"> </w:t>
      </w:r>
      <w:r w:rsidRPr="007A63DB">
        <w:rPr>
          <w:rFonts w:ascii="Century Gothic" w:hAnsi="Century Gothic" w:cs="Verdana"/>
          <w:b/>
          <w:bCs/>
          <w:color w:val="auto"/>
          <w:sz w:val="22"/>
          <w:szCs w:val="22"/>
        </w:rPr>
        <w:t xml:space="preserve">Schedule </w:t>
      </w:r>
      <w:r w:rsidRPr="007A63DB">
        <w:rPr>
          <w:rFonts w:ascii="Century Gothic" w:hAnsi="Century Gothic" w:cs="Verdana"/>
          <w:color w:val="auto"/>
          <w:sz w:val="22"/>
          <w:szCs w:val="22"/>
        </w:rPr>
        <w:t>hereunder written.</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7.</w:t>
      </w:r>
      <w:r w:rsidRPr="007A63DB">
        <w:rPr>
          <w:rFonts w:ascii="Century Gothic" w:hAnsi="Century Gothic" w:cs="Verdana"/>
          <w:color w:val="auto"/>
          <w:sz w:val="22"/>
          <w:szCs w:val="22"/>
        </w:rPr>
        <w:tab/>
        <w:t xml:space="preserve">The Promoters hereby declare that the Floor Space Index available in respect of the said plot is ________ square </w:t>
      </w:r>
      <w:proofErr w:type="spellStart"/>
      <w:r w:rsidRPr="007A63DB">
        <w:rPr>
          <w:rFonts w:ascii="Century Gothic" w:hAnsi="Century Gothic" w:cs="Verdana"/>
          <w:color w:val="auto"/>
          <w:sz w:val="22"/>
          <w:szCs w:val="22"/>
        </w:rPr>
        <w:t>metres</w:t>
      </w:r>
      <w:proofErr w:type="spellEnd"/>
      <w:r w:rsidRPr="007A63DB">
        <w:rPr>
          <w:rFonts w:ascii="Century Gothic" w:hAnsi="Century Gothic" w:cs="Verdana"/>
          <w:color w:val="auto"/>
          <w:sz w:val="22"/>
          <w:szCs w:val="22"/>
        </w:rPr>
        <w:t xml:space="preserve"> only and that no part of the said floor space index has been </w:t>
      </w:r>
      <w:proofErr w:type="spellStart"/>
      <w:r w:rsidRPr="007A63DB">
        <w:rPr>
          <w:rFonts w:ascii="Century Gothic" w:hAnsi="Century Gothic" w:cs="Verdana"/>
          <w:color w:val="auto"/>
          <w:sz w:val="22"/>
          <w:szCs w:val="22"/>
        </w:rPr>
        <w:t>utilised</w:t>
      </w:r>
      <w:proofErr w:type="spellEnd"/>
      <w:r w:rsidRPr="007A63DB">
        <w:rPr>
          <w:rFonts w:ascii="Century Gothic" w:hAnsi="Century Gothic" w:cs="Verdana"/>
          <w:color w:val="auto"/>
          <w:sz w:val="22"/>
          <w:szCs w:val="22"/>
        </w:rPr>
        <w:t xml:space="preserve"> by the Promoters elsewhere for any purpose whatsoever. In case </w:t>
      </w:r>
      <w:proofErr w:type="spellStart"/>
      <w:r w:rsidRPr="007A63DB">
        <w:rPr>
          <w:rFonts w:ascii="Century Gothic" w:hAnsi="Century Gothic" w:cs="Verdana"/>
          <w:color w:val="auto"/>
          <w:sz w:val="22"/>
          <w:szCs w:val="22"/>
        </w:rPr>
        <w:t>the</w:t>
      </w:r>
      <w:proofErr w:type="spellEnd"/>
      <w:r w:rsidRPr="007A63DB">
        <w:rPr>
          <w:rFonts w:ascii="Century Gothic" w:hAnsi="Century Gothic" w:cs="Verdana"/>
          <w:color w:val="auto"/>
          <w:sz w:val="22"/>
          <w:szCs w:val="22"/>
        </w:rPr>
        <w:t xml:space="preserve"> said floor space index has been </w:t>
      </w:r>
      <w:proofErr w:type="spellStart"/>
      <w:r w:rsidRPr="007A63DB">
        <w:rPr>
          <w:rFonts w:ascii="Century Gothic" w:hAnsi="Century Gothic" w:cs="Verdana"/>
          <w:color w:val="auto"/>
          <w:sz w:val="22"/>
          <w:szCs w:val="22"/>
        </w:rPr>
        <w:t>utilised</w:t>
      </w:r>
      <w:proofErr w:type="spellEnd"/>
      <w:r w:rsidRPr="007A63DB">
        <w:rPr>
          <w:rFonts w:ascii="Century Gothic" w:hAnsi="Century Gothic" w:cs="Verdana"/>
          <w:color w:val="auto"/>
          <w:sz w:val="22"/>
          <w:szCs w:val="22"/>
        </w:rPr>
        <w:t xml:space="preserve"> by the Promoters elsewhere, then the Promoters shall furnish to the Purchaser all the detailed particulars in respect of such utilization of said floor space index by him. In case while developing the said plot the Promoters, have </w:t>
      </w:r>
      <w:proofErr w:type="spellStart"/>
      <w:r w:rsidRPr="007A63DB">
        <w:rPr>
          <w:rFonts w:ascii="Century Gothic" w:hAnsi="Century Gothic" w:cs="Verdana"/>
          <w:color w:val="auto"/>
          <w:sz w:val="22"/>
          <w:szCs w:val="22"/>
        </w:rPr>
        <w:t>utilised</w:t>
      </w:r>
      <w:proofErr w:type="spellEnd"/>
      <w:r w:rsidRPr="007A63DB">
        <w:rPr>
          <w:rFonts w:ascii="Century Gothic" w:hAnsi="Century Gothic" w:cs="Verdana"/>
          <w:color w:val="auto"/>
          <w:sz w:val="22"/>
          <w:szCs w:val="22"/>
        </w:rPr>
        <w:t xml:space="preserve"> any floor space index of any other land or property by way of T.D.R, floating floor space index, then the particulars of such floor space index shall be disclosed by the Promoters to the Purchaser. The residual F.A.R. (F.S.I.) in the plot or the layout not consumed will be available to the Promoters till the registration of the society. </w:t>
      </w:r>
      <w:proofErr w:type="gramStart"/>
      <w:r w:rsidRPr="007A63DB">
        <w:rPr>
          <w:rFonts w:ascii="Century Gothic" w:hAnsi="Century Gothic" w:cs="Verdana"/>
          <w:color w:val="auto"/>
          <w:sz w:val="22"/>
          <w:szCs w:val="22"/>
        </w:rPr>
        <w:t>Whereas after the registration of the Society the residual F.A.R. (F.S.I.) shall be available to the Society.</w:t>
      </w:r>
      <w:proofErr w:type="gramEnd"/>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8.</w:t>
      </w:r>
      <w:r w:rsidRPr="007A63DB">
        <w:rPr>
          <w:rFonts w:ascii="Century Gothic" w:hAnsi="Century Gothic" w:cs="Verdana"/>
          <w:color w:val="auto"/>
          <w:sz w:val="22"/>
          <w:szCs w:val="22"/>
        </w:rPr>
        <w:tab/>
        <w:t>The Developer will give possession of the said flat to the Purchaser on or before _________. The Purchaser hereby agrees that if the possession is delayed due to:—</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(a)</w:t>
      </w:r>
      <w:r w:rsidRPr="007A63DB">
        <w:rPr>
          <w:rFonts w:ascii="Century Gothic" w:hAnsi="Century Gothic" w:cs="Verdana"/>
          <w:sz w:val="22"/>
          <w:szCs w:val="22"/>
        </w:rPr>
        <w:tab/>
        <w:t>reasons beyond the control of the Promoters as provided under Section 8 of the Maharashtra Ownership Flats Act, by the aforesaid date/s or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(b)</w:t>
      </w:r>
      <w:r w:rsidRPr="007A63DB">
        <w:rPr>
          <w:rFonts w:ascii="Century Gothic" w:hAnsi="Century Gothic" w:cs="Verdana"/>
          <w:sz w:val="22"/>
          <w:szCs w:val="22"/>
        </w:rPr>
        <w:tab/>
        <w:t>non-availability of steel and/or cement or any such building material or by reason of war, civil commotion or any act of God or any prohibitory order of any court against development of property or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(c)</w:t>
      </w:r>
      <w:r w:rsidRPr="007A63DB">
        <w:rPr>
          <w:rFonts w:ascii="Century Gothic" w:hAnsi="Century Gothic" w:cs="Verdana"/>
          <w:sz w:val="22"/>
          <w:szCs w:val="22"/>
        </w:rPr>
        <w:tab/>
      </w:r>
      <w:proofErr w:type="gramStart"/>
      <w:r w:rsidRPr="007A63DB">
        <w:rPr>
          <w:rFonts w:ascii="Century Gothic" w:hAnsi="Century Gothic" w:cs="Verdana"/>
          <w:sz w:val="22"/>
          <w:szCs w:val="22"/>
        </w:rPr>
        <w:t>any</w:t>
      </w:r>
      <w:proofErr w:type="gramEnd"/>
      <w:r w:rsidRPr="007A63DB">
        <w:rPr>
          <w:rFonts w:ascii="Century Gothic" w:hAnsi="Century Gothic" w:cs="Verdana"/>
          <w:sz w:val="22"/>
          <w:szCs w:val="22"/>
        </w:rPr>
        <w:t xml:space="preserve"> notice, order, rules, notification of the Government and/or other public or competent authority; or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(d)</w:t>
      </w:r>
      <w:r w:rsidRPr="007A63DB">
        <w:rPr>
          <w:rFonts w:ascii="Century Gothic" w:hAnsi="Century Gothic" w:cs="Verdana"/>
          <w:sz w:val="22"/>
          <w:szCs w:val="22"/>
        </w:rPr>
        <w:tab/>
      </w:r>
      <w:proofErr w:type="gramStart"/>
      <w:r w:rsidRPr="007A63DB">
        <w:rPr>
          <w:rFonts w:ascii="Century Gothic" w:hAnsi="Century Gothic" w:cs="Verdana"/>
          <w:sz w:val="22"/>
          <w:szCs w:val="22"/>
        </w:rPr>
        <w:t>changes</w:t>
      </w:r>
      <w:proofErr w:type="gramEnd"/>
      <w:r w:rsidRPr="007A63DB">
        <w:rPr>
          <w:rFonts w:ascii="Century Gothic" w:hAnsi="Century Gothic" w:cs="Verdana"/>
          <w:sz w:val="22"/>
          <w:szCs w:val="22"/>
        </w:rPr>
        <w:t xml:space="preserve"> in any rules, regulation, bye-laws of various statutory bodies and authorities affecting the development and the project; or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(e)</w:t>
      </w:r>
      <w:r w:rsidRPr="007A63DB">
        <w:rPr>
          <w:rFonts w:ascii="Century Gothic" w:hAnsi="Century Gothic" w:cs="Verdana"/>
          <w:sz w:val="22"/>
          <w:szCs w:val="22"/>
        </w:rPr>
        <w:tab/>
        <w:t>delay in grant of any NOC/permission/</w:t>
      </w:r>
      <w:r w:rsidR="00DB0236" w:rsidRPr="007A63DB">
        <w:rPr>
          <w:rFonts w:ascii="Century Gothic" w:hAnsi="Century Gothic" w:cs="Verdana"/>
          <w:sz w:val="22"/>
          <w:szCs w:val="22"/>
        </w:rPr>
        <w:t>license</w:t>
      </w:r>
      <w:r w:rsidRPr="007A63DB">
        <w:rPr>
          <w:rFonts w:ascii="Century Gothic" w:hAnsi="Century Gothic" w:cs="Verdana"/>
          <w:sz w:val="22"/>
          <w:szCs w:val="22"/>
        </w:rPr>
        <w:t>/connection for installation of any services, such as lifts, electricity and water connections and meters to the project/flat/road or completion certificate from appropriate authority; or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(f)</w:t>
      </w:r>
      <w:r w:rsidRPr="007A63DB">
        <w:rPr>
          <w:rFonts w:ascii="Century Gothic" w:hAnsi="Century Gothic" w:cs="Verdana"/>
          <w:sz w:val="22"/>
          <w:szCs w:val="22"/>
        </w:rPr>
        <w:tab/>
      </w:r>
      <w:proofErr w:type="gramStart"/>
      <w:r w:rsidRPr="007A63DB">
        <w:rPr>
          <w:rFonts w:ascii="Century Gothic" w:hAnsi="Century Gothic" w:cs="Verdana"/>
          <w:sz w:val="22"/>
          <w:szCs w:val="22"/>
        </w:rPr>
        <w:t>delay</w:t>
      </w:r>
      <w:proofErr w:type="gramEnd"/>
      <w:r w:rsidRPr="007A63DB">
        <w:rPr>
          <w:rFonts w:ascii="Century Gothic" w:hAnsi="Century Gothic" w:cs="Verdana"/>
          <w:sz w:val="22"/>
          <w:szCs w:val="22"/>
        </w:rPr>
        <w:t xml:space="preserve"> or default in payment of dues by the purchaser under these presents (without prejudice to the right of the Promoters to terminate this agreement under clause 4 mentioned hereinabove),</w:t>
      </w:r>
    </w:p>
    <w:p w:rsidR="005822C3" w:rsidRPr="007A63DB" w:rsidRDefault="005822C3" w:rsidP="007A63DB">
      <w:pPr>
        <w:pStyle w:val="Bodytextno"/>
        <w:spacing w:line="276" w:lineRule="auto"/>
        <w:rPr>
          <w:rFonts w:ascii="Century Gothic" w:hAnsi="Century Gothic" w:cs="Verdana"/>
          <w:sz w:val="22"/>
          <w:szCs w:val="22"/>
        </w:rPr>
      </w:pPr>
      <w:proofErr w:type="gramStart"/>
      <w:r w:rsidRPr="007A63DB">
        <w:rPr>
          <w:rFonts w:ascii="Century Gothic" w:hAnsi="Century Gothic" w:cs="Verdana"/>
          <w:sz w:val="22"/>
          <w:szCs w:val="22"/>
        </w:rPr>
        <w:t>in</w:t>
      </w:r>
      <w:proofErr w:type="gramEnd"/>
      <w:r w:rsidRPr="007A63DB">
        <w:rPr>
          <w:rFonts w:ascii="Century Gothic" w:hAnsi="Century Gothic" w:cs="Verdana"/>
          <w:sz w:val="22"/>
          <w:szCs w:val="22"/>
        </w:rPr>
        <w:t xml:space="preserve"> that event the period of possession will automatically stand extended.</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9.</w:t>
      </w:r>
      <w:r w:rsidRPr="007A63DB">
        <w:rPr>
          <w:rFonts w:ascii="Century Gothic" w:hAnsi="Century Gothic" w:cs="Verdana"/>
          <w:color w:val="auto"/>
          <w:sz w:val="22"/>
          <w:szCs w:val="22"/>
        </w:rPr>
        <w:tab/>
        <w:t>If the Promoters fail or neglect to give possession of the said premises to the Purchaser by the prescribed date as aforesaid on account of reasons beyond his control and of his agents as per the provisions of section 8 of Maharashtra Ownership Flats Act, then the Promoters’ shall be liable on demand to refund to the Purchaser the amounts already received by him in respect of the Flat with simple interest at nine percent per annum from the date the Promoters received the sum till the date the amounts and interest thereon is repaid. Till the entire amount and interest thereon is refunded by the Promoters to the Purchaser, he shall, subject to prior encumbrances, if any, have charge on the said plot as well as the construction or building thereon.</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10.</w:t>
      </w:r>
      <w:r w:rsidRPr="007A63DB">
        <w:rPr>
          <w:rFonts w:ascii="Century Gothic" w:hAnsi="Century Gothic" w:cs="Verdana"/>
          <w:color w:val="auto"/>
          <w:sz w:val="22"/>
          <w:szCs w:val="22"/>
        </w:rPr>
        <w:tab/>
        <w:t>The Purchaser shall take possession of the premises upon the said premises being ready for use and occupation against payment of the balance consideration amount and other amounts payable under this agreement within 8 days of the Promoters giving written notice to the Purchaser intimating that the said premises is ready for use and occupation.</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11.</w:t>
      </w:r>
      <w:r w:rsidRPr="007A63DB">
        <w:rPr>
          <w:rFonts w:ascii="Century Gothic" w:hAnsi="Century Gothic" w:cs="Verdana"/>
          <w:color w:val="auto"/>
          <w:sz w:val="22"/>
          <w:szCs w:val="22"/>
        </w:rPr>
        <w:tab/>
        <w:t>If within a period of three years from the date of handing over the said premises to the Purchaser, the Purchaser brings to the notice of the Promoters any defect in the said premises or the building in which the said premises are situated or the material used therein or any un</w:t>
      </w:r>
      <w:r w:rsidR="00DB0236" w:rsidRPr="007A63DB">
        <w:rPr>
          <w:rFonts w:ascii="Century Gothic" w:hAnsi="Century Gothic" w:cs="Verdana"/>
          <w:color w:val="auto"/>
          <w:sz w:val="22"/>
          <w:szCs w:val="22"/>
        </w:rPr>
        <w:t xml:space="preserve"> </w:t>
      </w:r>
      <w:proofErr w:type="spellStart"/>
      <w:r w:rsidRPr="007A63DB">
        <w:rPr>
          <w:rFonts w:ascii="Century Gothic" w:hAnsi="Century Gothic" w:cs="Verdana"/>
          <w:color w:val="auto"/>
          <w:sz w:val="22"/>
          <w:szCs w:val="22"/>
        </w:rPr>
        <w:t>authorised</w:t>
      </w:r>
      <w:proofErr w:type="spellEnd"/>
      <w:r w:rsidRPr="007A63DB">
        <w:rPr>
          <w:rFonts w:ascii="Century Gothic" w:hAnsi="Century Gothic" w:cs="Verdana"/>
          <w:color w:val="auto"/>
          <w:sz w:val="22"/>
          <w:szCs w:val="22"/>
        </w:rPr>
        <w:t xml:space="preserve"> change in the construction of the said building, then, wherever possible such defects or un</w:t>
      </w:r>
      <w:r w:rsidR="00DB0236" w:rsidRPr="007A63DB">
        <w:rPr>
          <w:rFonts w:ascii="Century Gothic" w:hAnsi="Century Gothic" w:cs="Verdana"/>
          <w:color w:val="auto"/>
          <w:sz w:val="22"/>
          <w:szCs w:val="22"/>
        </w:rPr>
        <w:t xml:space="preserve"> </w:t>
      </w:r>
      <w:proofErr w:type="spellStart"/>
      <w:r w:rsidRPr="007A63DB">
        <w:rPr>
          <w:rFonts w:ascii="Century Gothic" w:hAnsi="Century Gothic" w:cs="Verdana"/>
          <w:color w:val="auto"/>
          <w:sz w:val="22"/>
          <w:szCs w:val="22"/>
        </w:rPr>
        <w:t>authorised</w:t>
      </w:r>
      <w:proofErr w:type="spellEnd"/>
      <w:r w:rsidRPr="007A63DB">
        <w:rPr>
          <w:rFonts w:ascii="Century Gothic" w:hAnsi="Century Gothic" w:cs="Verdana"/>
          <w:color w:val="auto"/>
          <w:sz w:val="22"/>
          <w:szCs w:val="22"/>
        </w:rPr>
        <w:t xml:space="preserve"> changes shall be rectified by the Promoters at its own cost and in case it is not possible to rectify such defects or un</w:t>
      </w:r>
      <w:r w:rsidR="00DB0236" w:rsidRPr="007A63DB">
        <w:rPr>
          <w:rFonts w:ascii="Century Gothic" w:hAnsi="Century Gothic" w:cs="Verdana"/>
          <w:color w:val="auto"/>
          <w:sz w:val="22"/>
          <w:szCs w:val="22"/>
        </w:rPr>
        <w:t xml:space="preserve"> </w:t>
      </w:r>
      <w:proofErr w:type="spellStart"/>
      <w:r w:rsidRPr="007A63DB">
        <w:rPr>
          <w:rFonts w:ascii="Century Gothic" w:hAnsi="Century Gothic" w:cs="Verdana"/>
          <w:color w:val="auto"/>
          <w:sz w:val="22"/>
          <w:szCs w:val="22"/>
        </w:rPr>
        <w:t>authorised</w:t>
      </w:r>
      <w:proofErr w:type="spellEnd"/>
      <w:r w:rsidRPr="007A63DB">
        <w:rPr>
          <w:rFonts w:ascii="Century Gothic" w:hAnsi="Century Gothic" w:cs="Verdana"/>
          <w:color w:val="auto"/>
          <w:sz w:val="22"/>
          <w:szCs w:val="22"/>
        </w:rPr>
        <w:t xml:space="preserve"> changes, then the Purchaser shall be entitled to receive from the Promoters reasonable compensation for such defect or change.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12.</w:t>
      </w:r>
      <w:r w:rsidRPr="007A63DB">
        <w:rPr>
          <w:rFonts w:ascii="Century Gothic" w:hAnsi="Century Gothic" w:cs="Verdana"/>
          <w:color w:val="auto"/>
          <w:sz w:val="22"/>
          <w:szCs w:val="22"/>
        </w:rPr>
        <w:tab/>
        <w:t>The Purchaser shall use the premises or any part thereof or permit the same to be used for the purpose of residence or any other lawful purpose and shall use the parking space (if any) allotted to him only for the purpose of keeping or parking the Purchaser’s own vehicle and not for any other purpose.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13.</w:t>
      </w:r>
      <w:r w:rsidRPr="007A63DB">
        <w:rPr>
          <w:rFonts w:ascii="Century Gothic" w:hAnsi="Century Gothic" w:cs="Verdana"/>
          <w:color w:val="auto"/>
          <w:sz w:val="22"/>
          <w:szCs w:val="22"/>
        </w:rPr>
        <w:tab/>
        <w:t>The Purchaser along with other purchasers of premises in the building shall join in forming and registering an Association of Apartment Owners or a society or a limited company (sole option being with the Promoters herein) as may be decided by the Promoters to be known by such name as the Promoters may decide and which will be approved by the Registrar of Co-operative Societies or the Registrar of Companies as the case may be and for this purpose also from time to time sign and execute the application for registration and for membership and other papers and documents necessary for the formation and registration of the society or limited company and for becoming a member, including adoption of the bye-laws of the proposed society and shall duly fill in, sign and return them to the Promoters within seven days of the same being forwarded by the Promoters to the Purchaser, so as to enable the Promoters to register the organization of the Purchasers, under Section 10 of the said Act within the time limit prescribed by Rule 8 of the Maharashtra Ownership Flats (Regulation of the Promotion of Construction, sale, Management and Transfer) Rules, 1964 No objection shall be taken by the Purchaser if any changes or modification are made in the draft bye-laws or the Memorandum and/or Articles of Association as may be required by the Registrar of Co-operative societies or the Registrar of Companies as the case may be or any other competent authority.</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14.</w:t>
      </w:r>
      <w:r w:rsidRPr="007A63DB">
        <w:rPr>
          <w:rFonts w:ascii="Century Gothic" w:hAnsi="Century Gothic" w:cs="Verdana"/>
          <w:color w:val="auto"/>
          <w:sz w:val="22"/>
          <w:szCs w:val="22"/>
        </w:rPr>
        <w:tab/>
        <w:t xml:space="preserve">After completion of the said building on the said plot and after the Promoters have received the purchase price of all the premises and all other amounts payable by the purchaser thereof under the respective agreements, the Promoters shall unless it is otherwise agreed to by and between the parties hereto, within 4 months of the registration of the Association/Society or limited company as aforesaid cause to be transferred to the Association/Society or a limited company all the rights, title and interest of the Promoters in the said plot together with the building thereon by obtaining/or executing the necessary Deed of Conveyance or Deed of Assignment of lease of the said plot (or to the extent as may be permitted by the authorities) in favour of the said society or limited company as the case may be and such Deed of Conveyance or Deed of Assignment of lease shall be in accordance with the terms and provisions of the present agreement. </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15.</w:t>
      </w:r>
      <w:r w:rsidRPr="007A63DB">
        <w:rPr>
          <w:rFonts w:ascii="Century Gothic" w:hAnsi="Century Gothic" w:cs="Verdana"/>
          <w:color w:val="auto"/>
          <w:sz w:val="22"/>
          <w:szCs w:val="22"/>
        </w:rPr>
        <w:tab/>
        <w:t>The Purchaser further agrees and accepts that from the date of the said premises being ready for possession, the Purchaser shall be liable to bear and pay the proportionate share (</w:t>
      </w:r>
      <w:r w:rsidRPr="007A63DB">
        <w:rPr>
          <w:rFonts w:ascii="Century Gothic" w:hAnsi="Century Gothic" w:cs="Verdana"/>
          <w:i/>
          <w:iCs/>
          <w:color w:val="auto"/>
          <w:sz w:val="22"/>
          <w:szCs w:val="22"/>
        </w:rPr>
        <w:t>i.e.</w:t>
      </w:r>
      <w:r w:rsidRPr="007A63DB">
        <w:rPr>
          <w:rFonts w:ascii="Century Gothic" w:hAnsi="Century Gothic" w:cs="Verdana"/>
          <w:color w:val="auto"/>
          <w:sz w:val="22"/>
          <w:szCs w:val="22"/>
        </w:rPr>
        <w:t xml:space="preserve"> in the proportion to the floor area of the accommodation) of all outgoings in respect of the said plot and buildings viz. Local taxes, betterment charges or such other levies demanded by the concerned local authority and/or the Government Authority and the maintenance charges in respect of common amenities.</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16.</w:t>
      </w:r>
      <w:r w:rsidRPr="007A63DB">
        <w:rPr>
          <w:rFonts w:ascii="Century Gothic" w:hAnsi="Century Gothic" w:cs="Verdana"/>
          <w:color w:val="auto"/>
          <w:sz w:val="22"/>
          <w:szCs w:val="22"/>
        </w:rPr>
        <w:tab/>
        <w:t>Commencing a week after notice in writing is given by the Promoters to the Purchaser that the premises is ready for use and occupation, the Purchaser shall be liable to bear and pay the proportionate share (</w:t>
      </w:r>
      <w:r w:rsidRPr="007A63DB">
        <w:rPr>
          <w:rFonts w:ascii="Century Gothic" w:hAnsi="Century Gothic" w:cs="Verdana"/>
          <w:i/>
          <w:iCs/>
          <w:color w:val="auto"/>
          <w:sz w:val="22"/>
          <w:szCs w:val="22"/>
        </w:rPr>
        <w:t>i.e.</w:t>
      </w:r>
      <w:r w:rsidRPr="007A63DB">
        <w:rPr>
          <w:rFonts w:ascii="Century Gothic" w:hAnsi="Century Gothic" w:cs="Verdana"/>
          <w:color w:val="auto"/>
          <w:sz w:val="22"/>
          <w:szCs w:val="22"/>
        </w:rPr>
        <w:t xml:space="preserve"> in proportion to the floor area of the Flat) of outgoings in respect of the said land and Building namely local taxes, betterment charges or such other levies by the concerned local authority and/or Government, water charges, insurance, common lights, repairs and salaries of clerks, bill collectors, </w:t>
      </w:r>
      <w:proofErr w:type="spellStart"/>
      <w:r w:rsidRPr="007A63DB">
        <w:rPr>
          <w:rFonts w:ascii="Century Gothic" w:hAnsi="Century Gothic" w:cs="Verdana"/>
          <w:color w:val="auto"/>
          <w:sz w:val="22"/>
          <w:szCs w:val="22"/>
        </w:rPr>
        <w:t>chowkidars</w:t>
      </w:r>
      <w:proofErr w:type="spellEnd"/>
      <w:r w:rsidRPr="007A63DB">
        <w:rPr>
          <w:rFonts w:ascii="Century Gothic" w:hAnsi="Century Gothic" w:cs="Verdana"/>
          <w:color w:val="auto"/>
          <w:sz w:val="22"/>
          <w:szCs w:val="22"/>
        </w:rPr>
        <w:t>, sweepers and all other expenses necessary and incidental to the management and maintenance of the said land and building/s. Until the Society or Limited Company or Association of persons is formed and the said land and building/s transferred to it, the Purchaser shall pay to the Promoters such proportionate share of outgoings as may be determined. The Purchaser further agrees that till the Flat Purchaser’s share is so determined the Purchaser shall pay to the Promoters provisional monthly contributions of Rs. ___________ per month towards the said outgoings. The amounts so paid by the Purchaser to the Promoters shall not carry any interest and remain with the Promoters until a conveyance/assignment of lease is executed in favour of the society or a limited company as aforesaid. Subject to the provisions of section 6 of the said Act, on such conveyance/assignment of lease being executed, the aforesaid deposits (</w:t>
      </w:r>
      <w:proofErr w:type="gramStart"/>
      <w:r w:rsidRPr="007A63DB">
        <w:rPr>
          <w:rFonts w:ascii="Century Gothic" w:hAnsi="Century Gothic" w:cs="Verdana"/>
          <w:color w:val="auto"/>
          <w:sz w:val="22"/>
          <w:szCs w:val="22"/>
        </w:rPr>
        <w:t>less deductions</w:t>
      </w:r>
      <w:proofErr w:type="gramEnd"/>
      <w:r w:rsidRPr="007A63DB">
        <w:rPr>
          <w:rFonts w:ascii="Century Gothic" w:hAnsi="Century Gothic" w:cs="Verdana"/>
          <w:color w:val="auto"/>
          <w:sz w:val="22"/>
          <w:szCs w:val="22"/>
        </w:rPr>
        <w:t xml:space="preserve"> provided for in this Agreement) shall be paid over by the Promoters to the Society or the Limited Company, as the case may be. Unless the Purchaser has deposited </w:t>
      </w:r>
      <w:r w:rsidRPr="007A63DB">
        <w:rPr>
          <w:rFonts w:ascii="Century Gothic" w:hAnsi="Century Gothic" w:cs="Verdana"/>
          <w:color w:val="auto"/>
          <w:sz w:val="22"/>
          <w:szCs w:val="22"/>
        </w:rPr>
        <w:br/>
        <w:t>with the Promoters an amount of Rs.____________/- (Rupees __________________________________ only) by way of provisional deposit, for the initial period from the date of the said premises being ready for possession, towards the aforesaid outgoings, the Promoters shall not be bound to hand over the possession of the said premises to the Purchaser. It is clearly understood that the aforesaid initial deposit does not include the dues for the electricity bills for the purchaser’s premises. The Purchaser shall be liable to pay electricity bill of individual meters separately. It is understood that the Promoters shall themselves look after the maintenance of the said plot and building/s thereof initially for six months from the date of completion of the building/s and apply the said deposit towards expenses on this account. If it is found by the Promoters that the said deposit is not adequate or it is likely to be finished very soon, the Promoters shall have the right to demand the payment of additional deposit from the purchaser, and the purchaser hereby agrees to meet such requisition immediately without protest. However, as soon as possible the Promoters shall form an ad hoc Committee of the Purchasers to which the account of expenses so incurred in this deed shall be handed over, together with surplus, if any. The said ad hoc committee thereafter shall be responsible for looking after the said property and operate the bank account till the formation of a registered co-operative society/Association of Apartment owners or the limited company, as the case may be. Thereafter, it is for the selected body of managing committee of the society or the Association of the Apartment or the limited company to decide about the quantum of monthly contributions towards maintenance charges etc.</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17.</w:t>
      </w:r>
      <w:r w:rsidRPr="007A63DB">
        <w:rPr>
          <w:rFonts w:ascii="Century Gothic" w:hAnsi="Century Gothic" w:cs="Verdana"/>
          <w:color w:val="auto"/>
          <w:sz w:val="22"/>
          <w:szCs w:val="22"/>
        </w:rPr>
        <w:tab/>
        <w:t>The Purchaser shall on or before delivery of possession of the said premises also keep deposited with the Promoters the following amounts:—</w:t>
      </w:r>
    </w:p>
    <w:p w:rsidR="005822C3" w:rsidRPr="007A63DB" w:rsidRDefault="005822C3" w:rsidP="007A63DB">
      <w:pPr>
        <w:pStyle w:val="Bodytext1"/>
        <w:tabs>
          <w:tab w:val="clear" w:pos="1361"/>
          <w:tab w:val="clear" w:pos="1814"/>
          <w:tab w:val="right" w:pos="737"/>
          <w:tab w:val="left" w:pos="3855"/>
        </w:tabs>
        <w:spacing w:line="276" w:lineRule="auto"/>
        <w:ind w:left="3855" w:hanging="3685"/>
        <w:rPr>
          <w:rFonts w:ascii="Century Gothic" w:hAnsi="Century Gothic" w:cs="Verdana"/>
          <w:sz w:val="22"/>
          <w:szCs w:val="22"/>
        </w:rPr>
      </w:pPr>
      <w:r w:rsidRPr="007A63DB">
        <w:rPr>
          <w:rFonts w:ascii="Century Gothic" w:hAnsi="Century Gothic" w:cs="Verdana"/>
          <w:sz w:val="22"/>
          <w:szCs w:val="22"/>
        </w:rPr>
        <w:tab/>
        <w:t>(</w:t>
      </w:r>
      <w:proofErr w:type="spellStart"/>
      <w:r w:rsidRPr="007A63DB">
        <w:rPr>
          <w:rFonts w:ascii="Century Gothic" w:hAnsi="Century Gothic" w:cs="Verdana"/>
          <w:sz w:val="22"/>
          <w:szCs w:val="22"/>
        </w:rPr>
        <w:t>i</w:t>
      </w:r>
      <w:proofErr w:type="spellEnd"/>
      <w:r w:rsidRPr="007A63DB">
        <w:rPr>
          <w:rFonts w:ascii="Century Gothic" w:hAnsi="Century Gothic" w:cs="Verdana"/>
          <w:sz w:val="22"/>
          <w:szCs w:val="22"/>
        </w:rPr>
        <w:t>)</w:t>
      </w:r>
      <w:r w:rsidRPr="007A63DB">
        <w:rPr>
          <w:rFonts w:ascii="Century Gothic" w:hAnsi="Century Gothic" w:cs="Verdana"/>
          <w:sz w:val="22"/>
          <w:szCs w:val="22"/>
        </w:rPr>
        <w:tab/>
        <w:t xml:space="preserve">Rs. ___________ </w:t>
      </w:r>
      <w:r w:rsidRPr="007A63DB">
        <w:rPr>
          <w:rFonts w:ascii="Century Gothic" w:hAnsi="Century Gothic" w:cs="Verdana"/>
          <w:sz w:val="22"/>
          <w:szCs w:val="22"/>
        </w:rPr>
        <w:tab/>
        <w:t>for legal charges;</w:t>
      </w:r>
    </w:p>
    <w:p w:rsidR="005822C3" w:rsidRPr="007A63DB" w:rsidRDefault="005822C3" w:rsidP="007A63DB">
      <w:pPr>
        <w:pStyle w:val="Bodytext1"/>
        <w:tabs>
          <w:tab w:val="clear" w:pos="1361"/>
          <w:tab w:val="clear" w:pos="1814"/>
          <w:tab w:val="right" w:pos="737"/>
          <w:tab w:val="left" w:pos="3855"/>
        </w:tabs>
        <w:spacing w:line="276" w:lineRule="auto"/>
        <w:ind w:left="3855" w:hanging="3685"/>
        <w:rPr>
          <w:rFonts w:ascii="Century Gothic" w:hAnsi="Century Gothic" w:cs="Verdana"/>
          <w:sz w:val="22"/>
          <w:szCs w:val="22"/>
        </w:rPr>
      </w:pPr>
      <w:r w:rsidRPr="007A63DB">
        <w:rPr>
          <w:rFonts w:ascii="Century Gothic" w:hAnsi="Century Gothic" w:cs="Verdana"/>
          <w:sz w:val="22"/>
          <w:szCs w:val="22"/>
        </w:rPr>
        <w:tab/>
        <w:t>(ii)</w:t>
      </w:r>
      <w:r w:rsidRPr="007A63DB">
        <w:rPr>
          <w:rFonts w:ascii="Century Gothic" w:hAnsi="Century Gothic" w:cs="Verdana"/>
          <w:sz w:val="22"/>
          <w:szCs w:val="22"/>
        </w:rPr>
        <w:tab/>
        <w:t xml:space="preserve">Rs. ___________ </w:t>
      </w:r>
      <w:r w:rsidRPr="007A63DB">
        <w:rPr>
          <w:rFonts w:ascii="Century Gothic" w:hAnsi="Century Gothic" w:cs="Verdana"/>
          <w:sz w:val="22"/>
          <w:szCs w:val="22"/>
        </w:rPr>
        <w:tab/>
        <w:t>for share money, application entrance fee of the Society or Limited Company; and</w:t>
      </w:r>
    </w:p>
    <w:p w:rsidR="005822C3" w:rsidRPr="007A63DB" w:rsidRDefault="005822C3" w:rsidP="007A63DB">
      <w:pPr>
        <w:pStyle w:val="Bodytext1"/>
        <w:tabs>
          <w:tab w:val="clear" w:pos="1361"/>
          <w:tab w:val="clear" w:pos="1814"/>
          <w:tab w:val="right" w:pos="737"/>
          <w:tab w:val="left" w:pos="3855"/>
        </w:tabs>
        <w:spacing w:line="276" w:lineRule="auto"/>
        <w:ind w:left="3855" w:hanging="3685"/>
        <w:rPr>
          <w:rFonts w:ascii="Century Gothic" w:hAnsi="Century Gothic" w:cs="Verdana"/>
          <w:sz w:val="22"/>
          <w:szCs w:val="22"/>
        </w:rPr>
      </w:pPr>
      <w:r w:rsidRPr="007A63DB">
        <w:rPr>
          <w:rFonts w:ascii="Century Gothic" w:hAnsi="Century Gothic" w:cs="Verdana"/>
          <w:sz w:val="22"/>
          <w:szCs w:val="22"/>
        </w:rPr>
        <w:tab/>
        <w:t>(iii)</w:t>
      </w:r>
      <w:r w:rsidRPr="007A63DB">
        <w:rPr>
          <w:rFonts w:ascii="Century Gothic" w:hAnsi="Century Gothic" w:cs="Verdana"/>
          <w:sz w:val="22"/>
          <w:szCs w:val="22"/>
        </w:rPr>
        <w:tab/>
        <w:t xml:space="preserve">Rs. ___________ </w:t>
      </w:r>
      <w:r w:rsidRPr="007A63DB">
        <w:rPr>
          <w:rFonts w:ascii="Century Gothic" w:hAnsi="Century Gothic" w:cs="Verdana"/>
          <w:sz w:val="22"/>
          <w:szCs w:val="22"/>
        </w:rPr>
        <w:tab/>
        <w:t>for formation and registration of the Society or Limited Company.</w:t>
      </w:r>
    </w:p>
    <w:p w:rsidR="005822C3" w:rsidRPr="007A63DB" w:rsidRDefault="005822C3" w:rsidP="007A63DB">
      <w:pPr>
        <w:pStyle w:val="Bodytext1"/>
        <w:tabs>
          <w:tab w:val="clear" w:pos="1361"/>
          <w:tab w:val="clear" w:pos="1814"/>
          <w:tab w:val="right" w:pos="737"/>
          <w:tab w:val="left" w:pos="3855"/>
        </w:tabs>
        <w:spacing w:line="276" w:lineRule="auto"/>
        <w:ind w:hanging="737"/>
        <w:jc w:val="left"/>
        <w:rPr>
          <w:rFonts w:ascii="Century Gothic" w:hAnsi="Century Gothic" w:cs="Verdana"/>
          <w:sz w:val="22"/>
          <w:szCs w:val="22"/>
        </w:rPr>
      </w:pPr>
      <w:r w:rsidRPr="007A63DB">
        <w:rPr>
          <w:rFonts w:ascii="Century Gothic" w:hAnsi="Century Gothic" w:cs="Verdana"/>
          <w:sz w:val="22"/>
          <w:szCs w:val="22"/>
        </w:rPr>
        <w:tab/>
      </w:r>
      <w:r w:rsidRPr="007A63DB">
        <w:rPr>
          <w:rFonts w:ascii="Century Gothic" w:hAnsi="Century Gothic" w:cs="Verdana"/>
          <w:sz w:val="22"/>
          <w:szCs w:val="22"/>
        </w:rPr>
        <w:tab/>
        <w:t>----------------------</w:t>
      </w:r>
      <w:r w:rsidRPr="007A63DB">
        <w:rPr>
          <w:rFonts w:ascii="Century Gothic" w:hAnsi="Century Gothic" w:cs="Verdana"/>
          <w:sz w:val="22"/>
          <w:szCs w:val="22"/>
        </w:rPr>
        <w:br/>
        <w:t>Rs.</w:t>
      </w:r>
      <w:r w:rsidRPr="007A63DB">
        <w:rPr>
          <w:rFonts w:ascii="Century Gothic" w:hAnsi="Century Gothic" w:cs="Verdana"/>
          <w:sz w:val="22"/>
          <w:szCs w:val="22"/>
        </w:rPr>
        <w:tab/>
        <w:t>Total</w:t>
      </w:r>
      <w:r w:rsidRPr="007A63DB">
        <w:rPr>
          <w:rFonts w:ascii="Century Gothic" w:hAnsi="Century Gothic" w:cs="Verdana"/>
          <w:sz w:val="22"/>
          <w:szCs w:val="22"/>
        </w:rPr>
        <w:br/>
        <w:t>----------------------</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18.</w:t>
      </w:r>
      <w:r w:rsidRPr="007A63DB">
        <w:rPr>
          <w:rFonts w:ascii="Century Gothic" w:hAnsi="Century Gothic" w:cs="Verdana"/>
          <w:color w:val="auto"/>
          <w:sz w:val="22"/>
          <w:szCs w:val="22"/>
        </w:rPr>
        <w:tab/>
        <w:t>The Promoters shall utilize the said amount mentioned in Clause 17(</w:t>
      </w:r>
      <w:proofErr w:type="spellStart"/>
      <w:r w:rsidRPr="007A63DB">
        <w:rPr>
          <w:rFonts w:ascii="Century Gothic" w:hAnsi="Century Gothic" w:cs="Verdana"/>
          <w:color w:val="auto"/>
          <w:sz w:val="22"/>
          <w:szCs w:val="22"/>
        </w:rPr>
        <w:t>i</w:t>
      </w:r>
      <w:proofErr w:type="spellEnd"/>
      <w:r w:rsidRPr="007A63DB">
        <w:rPr>
          <w:rFonts w:ascii="Century Gothic" w:hAnsi="Century Gothic" w:cs="Verdana"/>
          <w:color w:val="auto"/>
          <w:sz w:val="22"/>
          <w:szCs w:val="22"/>
        </w:rPr>
        <w:t>) and (ii) above paid by the Purchaser to the Promoters for meeting all legal costs, charges and expenses, including professional costs of the Advocates of the Promoters in connection with formation of the said Society, or as the case may be, Limited Company, preparing its rules, regulations and bye-laws and the cost of preparing and engrossing this Agreement and the conveyance or assignment of lease.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19.</w:t>
      </w:r>
      <w:r w:rsidRPr="007A63DB">
        <w:rPr>
          <w:rFonts w:ascii="Century Gothic" w:hAnsi="Century Gothic" w:cs="Verdana"/>
          <w:color w:val="auto"/>
          <w:sz w:val="22"/>
          <w:szCs w:val="22"/>
        </w:rPr>
        <w:tab/>
        <w:t>The Promoters shall maintain a separate account in respect of sums received by the Promoters from the Purchaser as advance or deposit, sums received on account of the share capital for the promotion of the Co-operative Society or a Company or towards the out goings, legal charges and shall utilize the amounts only for the purposes for which they have been received.</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20.</w:t>
      </w:r>
      <w:r w:rsidRPr="007A63DB">
        <w:rPr>
          <w:rFonts w:ascii="Century Gothic" w:hAnsi="Century Gothic" w:cs="Verdana"/>
          <w:color w:val="auto"/>
          <w:sz w:val="22"/>
          <w:szCs w:val="22"/>
        </w:rPr>
        <w:tab/>
        <w:t>The Purchaser himself with intention to bind himself and all persons into whomsoever hands the said premises come and his/her/theirs successors-in-title doth hereby covenant with Promoters as follows:—</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(a)</w:t>
      </w:r>
      <w:r w:rsidRPr="007A63DB">
        <w:rPr>
          <w:rFonts w:ascii="Century Gothic" w:hAnsi="Century Gothic" w:cs="Verdana"/>
          <w:sz w:val="22"/>
          <w:szCs w:val="22"/>
        </w:rPr>
        <w:tab/>
        <w:t>To maintain the said premises at purchaser’s cost in good and tenantable repair and condition from the date of possession of the said premises being taken by him and shall not do or allow or suffer to be done anything in and or to the staircase or any passage or compound wall of the building or any part of the building in which the said premises are situated which may be against the rules, regulations, or bye-laws of the concerned local or any other authority or change, alter or make addition in and or to the buildings in which the said premises are situated.</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(b)</w:t>
      </w:r>
      <w:r w:rsidRPr="007A63DB">
        <w:rPr>
          <w:rFonts w:ascii="Century Gothic" w:hAnsi="Century Gothic" w:cs="Verdana"/>
          <w:sz w:val="22"/>
          <w:szCs w:val="22"/>
        </w:rPr>
        <w:tab/>
        <w:t>Not to store in the said premises any goods which are of hazardous, combustible or dangerous nature or are so heavy as to damage the construction or structure of the building in which the said premises are situated or storing of which goods is objected by the concerned local or other authority and shall not carry or cause to be carried heavy packages to upper floors which may damage or are likely to damage the staircase, common passage or lift or any other structure of the buildings in which the said premises are situate including entrances of the building and in case of any damage caused to the building on account of negligence or default of the Purchaser in this behalf, the Purchaser shall be liable to pay or make good the damage incurred or caused due to the default of the Purchaser whatsoever.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(c)</w:t>
      </w:r>
      <w:r w:rsidRPr="007A63DB">
        <w:rPr>
          <w:rFonts w:ascii="Century Gothic" w:hAnsi="Century Gothic" w:cs="Verdana"/>
          <w:sz w:val="22"/>
          <w:szCs w:val="22"/>
        </w:rPr>
        <w:tab/>
        <w:t>To carry out at his/her/their own cost, all internal repairs to the said premises and maintain the said premises in the same condition, state and order in which they were delivered by the Promoters to the Purchaser and in tenantable repair and shall not do or allow or suffer to be done anything in the said premises or to the building in which the said premises are situate, or carry out the repairs and changes in the said premises which may be forbidden by the rules and regulations and bye-laws of the concerned local authority or other public authority which may endanger the premises above or below the said premises. In the event of the purchaser committing any act in contravention of the above provisions the Purchaser shall be responsible and liable for the consequences thereof to the concerned local authority and/or public authority.</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(d)</w:t>
      </w:r>
      <w:r w:rsidRPr="007A63DB">
        <w:rPr>
          <w:rFonts w:ascii="Century Gothic" w:hAnsi="Century Gothic" w:cs="Verdana"/>
          <w:sz w:val="22"/>
          <w:szCs w:val="22"/>
        </w:rPr>
        <w:tab/>
        <w:t xml:space="preserve">Not to demolish or cause to be demolished the said premises or any part thereof, nor at any time make or cause to be made any addition or alteration of whatever nature in or to the premises or any part thereof nor any alteration in the elevation, and outside </w:t>
      </w:r>
      <w:proofErr w:type="spellStart"/>
      <w:r w:rsidRPr="007A63DB">
        <w:rPr>
          <w:rFonts w:ascii="Century Gothic" w:hAnsi="Century Gothic" w:cs="Verdana"/>
          <w:sz w:val="22"/>
          <w:szCs w:val="22"/>
        </w:rPr>
        <w:t>colour</w:t>
      </w:r>
      <w:proofErr w:type="spellEnd"/>
      <w:r w:rsidRPr="007A63DB">
        <w:rPr>
          <w:rFonts w:ascii="Century Gothic" w:hAnsi="Century Gothic" w:cs="Verdana"/>
          <w:sz w:val="22"/>
          <w:szCs w:val="22"/>
        </w:rPr>
        <w:t xml:space="preserve"> scheme of building in which the said premises are situated and shall keep the premises, sewers, drains, pipes in the said premises and appurtenances thereto in good and tenantable repair and conditions so as to support, shelter and protect other parts of the building in which the premises are situated and shall not chisel or in any other manner damage columns, beams, walls, slabs or RCC </w:t>
      </w:r>
      <w:proofErr w:type="spellStart"/>
      <w:r w:rsidRPr="007A63DB">
        <w:rPr>
          <w:rFonts w:ascii="Century Gothic" w:hAnsi="Century Gothic" w:cs="Verdana"/>
          <w:sz w:val="22"/>
          <w:szCs w:val="22"/>
        </w:rPr>
        <w:t>pardis</w:t>
      </w:r>
      <w:proofErr w:type="spellEnd"/>
      <w:r w:rsidRPr="007A63DB">
        <w:rPr>
          <w:rFonts w:ascii="Century Gothic" w:hAnsi="Century Gothic" w:cs="Verdana"/>
          <w:sz w:val="22"/>
          <w:szCs w:val="22"/>
        </w:rPr>
        <w:t xml:space="preserve"> or other structural members in the premises without prior written permission of the Promoters and/or society or the limited company or the local authority as the case may be.</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(e)</w:t>
      </w:r>
      <w:r w:rsidRPr="007A63DB">
        <w:rPr>
          <w:rFonts w:ascii="Century Gothic" w:hAnsi="Century Gothic" w:cs="Verdana"/>
          <w:sz w:val="22"/>
          <w:szCs w:val="22"/>
        </w:rPr>
        <w:tab/>
        <w:t>Not to throw dirt, rubbish, rags, garbage or other refuse or permit the same to be thrown from the said premises in the compound or any portion of the said plot and the building in which the said premises are situate.</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(f)</w:t>
      </w:r>
      <w:r w:rsidRPr="007A63DB">
        <w:rPr>
          <w:rFonts w:ascii="Century Gothic" w:hAnsi="Century Gothic" w:cs="Verdana"/>
          <w:sz w:val="22"/>
          <w:szCs w:val="22"/>
        </w:rPr>
        <w:tab/>
        <w:t>Pay to the Promoters within 7 days of demand by the Promoters, his share of Security Deposit demanded by the concerned local authorities or Government for giving water, electricity or any other service connection to the building in which the said premises are situate.</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(g)</w:t>
      </w:r>
      <w:r w:rsidRPr="007A63DB">
        <w:rPr>
          <w:rFonts w:ascii="Century Gothic" w:hAnsi="Century Gothic" w:cs="Verdana"/>
          <w:sz w:val="22"/>
          <w:szCs w:val="22"/>
        </w:rPr>
        <w:tab/>
        <w:t>To bear and pay increase in local taxes, water charges, insurance and such other levies if any, which are imposed by the concerned Local authority, and/or Government and/or other public Authorities on account of change of user of the said premises by the Purchaser or otherwise.</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(h)</w:t>
      </w:r>
      <w:r w:rsidRPr="007A63DB">
        <w:rPr>
          <w:rFonts w:ascii="Century Gothic" w:hAnsi="Century Gothic" w:cs="Verdana"/>
          <w:sz w:val="22"/>
          <w:szCs w:val="22"/>
        </w:rPr>
        <w:tab/>
        <w:t>The Purchaser shall not let, sublet, transfer, assign or part with Purchaser’s interest or benefit factor of this Agreement or of the said premises or part with possession of the said premises or any part thereof until all the dues payable by the Purchaser to the Promoters under this Agreement are fully paid up and only if the purchaser has not been guilty of breach or non observance of any of the terms and conditions of this agreement and until the Purchaser has obtained specific permission in writing of the Promoters for the purpose. Such transfer shall be only in favour of the Transferee as may be approved by the Promoters and not otherwise.</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w:t>
      </w:r>
      <w:proofErr w:type="spellStart"/>
      <w:r w:rsidRPr="007A63DB">
        <w:rPr>
          <w:rFonts w:ascii="Century Gothic" w:hAnsi="Century Gothic" w:cs="Verdana"/>
          <w:sz w:val="22"/>
          <w:szCs w:val="22"/>
        </w:rPr>
        <w:t>i</w:t>
      </w:r>
      <w:proofErr w:type="spellEnd"/>
      <w:r w:rsidRPr="007A63DB">
        <w:rPr>
          <w:rFonts w:ascii="Century Gothic" w:hAnsi="Century Gothic" w:cs="Verdana"/>
          <w:sz w:val="22"/>
          <w:szCs w:val="22"/>
        </w:rPr>
        <w:t>)</w:t>
      </w:r>
      <w:r w:rsidRPr="007A63DB">
        <w:rPr>
          <w:rFonts w:ascii="Century Gothic" w:hAnsi="Century Gothic" w:cs="Verdana"/>
          <w:sz w:val="22"/>
          <w:szCs w:val="22"/>
        </w:rPr>
        <w:tab/>
        <w:t xml:space="preserve">The Purchaser hereby undertakes that Purchaser will not carry on any illegal business/profession in the flat agreed to be purchased and further agrees and undertakes that he himself or through his nominee/tenant/occupier shall not carry on any such business/profession which may illegal/antisocial/anti-national etc., which may tarnish the reputation of the PROMOTERS and cause nuisance to </w:t>
      </w:r>
      <w:proofErr w:type="spellStart"/>
      <w:r w:rsidRPr="007A63DB">
        <w:rPr>
          <w:rFonts w:ascii="Century Gothic" w:hAnsi="Century Gothic" w:cs="Verdana"/>
          <w:sz w:val="22"/>
          <w:szCs w:val="22"/>
        </w:rPr>
        <w:t>neighbouring</w:t>
      </w:r>
      <w:proofErr w:type="spellEnd"/>
      <w:r w:rsidRPr="007A63DB">
        <w:rPr>
          <w:rFonts w:ascii="Century Gothic" w:hAnsi="Century Gothic" w:cs="Verdana"/>
          <w:sz w:val="22"/>
          <w:szCs w:val="22"/>
        </w:rPr>
        <w:t xml:space="preserve"> flat holders. It is understood that in the event of the Purchaser carrying on any such illegal business/</w:t>
      </w:r>
      <w:proofErr w:type="spellStart"/>
      <w:r w:rsidRPr="007A63DB">
        <w:rPr>
          <w:rFonts w:ascii="Century Gothic" w:hAnsi="Century Gothic" w:cs="Verdana"/>
          <w:sz w:val="22"/>
          <w:szCs w:val="22"/>
        </w:rPr>
        <w:t>es</w:t>
      </w:r>
      <w:proofErr w:type="spellEnd"/>
      <w:r w:rsidRPr="007A63DB">
        <w:rPr>
          <w:rFonts w:ascii="Century Gothic" w:hAnsi="Century Gothic" w:cs="Verdana"/>
          <w:sz w:val="22"/>
          <w:szCs w:val="22"/>
        </w:rPr>
        <w:t xml:space="preserve"> in the said flat whether directly or indirectly through his/her/their agent or tenant, the PROMOTERS shall be entitled to cancel this agreement in the interest of public, peace and tranquility and have the Purchaser evicted from the flat.</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(j)</w:t>
      </w:r>
      <w:r w:rsidRPr="007A63DB">
        <w:rPr>
          <w:rFonts w:ascii="Century Gothic" w:hAnsi="Century Gothic" w:cs="Verdana"/>
          <w:sz w:val="22"/>
          <w:szCs w:val="22"/>
        </w:rPr>
        <w:tab/>
        <w:t xml:space="preserve">Till the deed of conveyance or deed of assignment of the said plot </w:t>
      </w:r>
      <w:proofErr w:type="spellStart"/>
      <w:r w:rsidRPr="007A63DB">
        <w:rPr>
          <w:rFonts w:ascii="Century Gothic" w:hAnsi="Century Gothic" w:cs="Verdana"/>
          <w:sz w:val="22"/>
          <w:szCs w:val="22"/>
        </w:rPr>
        <w:t>alongwith</w:t>
      </w:r>
      <w:proofErr w:type="spellEnd"/>
      <w:r w:rsidRPr="007A63DB">
        <w:rPr>
          <w:rFonts w:ascii="Century Gothic" w:hAnsi="Century Gothic" w:cs="Verdana"/>
          <w:sz w:val="22"/>
          <w:szCs w:val="22"/>
        </w:rPr>
        <w:t xml:space="preserve"> building in which the said premises are situated is executed, the Purchaser shall permit the Promoters and their Surveyors and Agents with or without workmen and others at all reasonable times, to enter in to and upon the said land and building or any part thereof to view and examine the state and conditions thereof or to repair and remove any disrepair.</w:t>
      </w:r>
    </w:p>
    <w:p w:rsidR="005822C3" w:rsidRPr="007A63DB" w:rsidRDefault="005822C3" w:rsidP="007A63DB">
      <w:pPr>
        <w:pStyle w:val="Bodytext1"/>
        <w:spacing w:line="276" w:lineRule="auto"/>
        <w:rPr>
          <w:rFonts w:ascii="Century Gothic" w:hAnsi="Century Gothic" w:cs="Verdana"/>
          <w:sz w:val="22"/>
          <w:szCs w:val="22"/>
        </w:rPr>
      </w:pPr>
      <w:r w:rsidRPr="007A63DB">
        <w:rPr>
          <w:rFonts w:ascii="Century Gothic" w:hAnsi="Century Gothic" w:cs="Verdana"/>
          <w:sz w:val="22"/>
          <w:szCs w:val="22"/>
        </w:rPr>
        <w:t>(k)</w:t>
      </w:r>
      <w:r w:rsidRPr="007A63DB">
        <w:rPr>
          <w:rFonts w:ascii="Century Gothic" w:hAnsi="Century Gothic" w:cs="Verdana"/>
          <w:sz w:val="22"/>
          <w:szCs w:val="22"/>
        </w:rPr>
        <w:tab/>
        <w:t xml:space="preserve">The Purchaser shall observe and perform all the rules and regulations which the society/limited company may adopt at its inception and the additions, alterations or amendments thereof that may be made from time to time for the protection and maintenance of the said building and the premises therein and for the observance and performance of the building rules and regulations and bye-laws for the time being of the concerned local authorities and Government and other public bodies. The Purchaser shall also observe all the stipulations and conditions </w:t>
      </w:r>
      <w:proofErr w:type="gramStart"/>
      <w:r w:rsidRPr="007A63DB">
        <w:rPr>
          <w:rFonts w:ascii="Century Gothic" w:hAnsi="Century Gothic" w:cs="Verdana"/>
          <w:sz w:val="22"/>
          <w:szCs w:val="22"/>
        </w:rPr>
        <w:t>laid</w:t>
      </w:r>
      <w:proofErr w:type="gramEnd"/>
      <w:r w:rsidRPr="007A63DB">
        <w:rPr>
          <w:rFonts w:ascii="Century Gothic" w:hAnsi="Century Gothic" w:cs="Verdana"/>
          <w:sz w:val="22"/>
          <w:szCs w:val="22"/>
        </w:rPr>
        <w:t xml:space="preserve"> down by the society/limited company regarding the occupation and use of the premises in the building and shall pay and contribute regularly and punctually towards taxes, expenses and other outgoings payable by him in accordance with the terms of the agreement.</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21.</w:t>
      </w:r>
      <w:r w:rsidRPr="007A63DB">
        <w:rPr>
          <w:rFonts w:ascii="Century Gothic" w:hAnsi="Century Gothic" w:cs="Verdana"/>
          <w:color w:val="auto"/>
          <w:sz w:val="22"/>
          <w:szCs w:val="22"/>
        </w:rPr>
        <w:tab/>
        <w:t xml:space="preserve">Nothing contained in this Agreement is intended to be nor shall be construed as a grant, demise or assignment in law of the said premises or of the said plot and building or any part of thereof. The Purchaser shall have no claim save and except in respect of the particular premises. The remaining portion of plot, property, other unsold flats/car parking spaces, common areas, etc. shall be the property of the Promoters until the whole of the said plot and or any part thereof with building constructed thereon is transferred to the </w:t>
      </w:r>
      <w:r w:rsidRPr="007A63DB">
        <w:rPr>
          <w:rFonts w:ascii="Century Gothic" w:hAnsi="Century Gothic" w:cs="Verdana"/>
          <w:color w:val="auto"/>
          <w:sz w:val="22"/>
          <w:szCs w:val="22"/>
        </w:rPr>
        <w:br/>
        <w:t xml:space="preserve">Co-operative society/limited company as mentioned herein. </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22.</w:t>
      </w:r>
      <w:r w:rsidRPr="007A63DB">
        <w:rPr>
          <w:rFonts w:ascii="Century Gothic" w:hAnsi="Century Gothic" w:cs="Verdana"/>
          <w:color w:val="auto"/>
          <w:sz w:val="22"/>
          <w:szCs w:val="22"/>
        </w:rPr>
        <w:tab/>
        <w:t>Any delay tolerated or indulgence shown by the Promoters in enforcing the terms of the agreement or any forbearance or giving of time to the Purchaser by the Promoters shall not be construed as a waiver or acquiescence on the part of the Promoters of any breach or non-compliance of any of the terms and conditions of this agreement by the Purchaser and shall not in any manner prejudice the rights of the Promoters.</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23.</w:t>
      </w:r>
      <w:r w:rsidRPr="007A63DB">
        <w:rPr>
          <w:rFonts w:ascii="Century Gothic" w:hAnsi="Century Gothic" w:cs="Verdana"/>
          <w:color w:val="auto"/>
          <w:sz w:val="22"/>
          <w:szCs w:val="22"/>
        </w:rPr>
        <w:tab/>
        <w:t>The Purchaser and/or the Promoters shall present this agreement at proper registration office for registration within 4 months from the date of executing of this agreement as prescribed by the Registration Act and the parties hereto shall attend such office and admit execution thereof.</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24.</w:t>
      </w:r>
      <w:r w:rsidRPr="007A63DB">
        <w:rPr>
          <w:rFonts w:ascii="Century Gothic" w:hAnsi="Century Gothic" w:cs="Verdana"/>
          <w:color w:val="auto"/>
          <w:sz w:val="22"/>
          <w:szCs w:val="22"/>
        </w:rPr>
        <w:tab/>
        <w:t>All notices to be served on the Purchaser as contemplated by this Agreement shall be deemed to have been duly served if sent to the Purchaser by the pre-paid post under certificate at his/her/their addresses specified against their names above.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25.</w:t>
      </w:r>
      <w:r w:rsidRPr="007A63DB">
        <w:rPr>
          <w:rFonts w:ascii="Century Gothic" w:hAnsi="Century Gothic" w:cs="Verdana"/>
          <w:color w:val="auto"/>
          <w:sz w:val="22"/>
          <w:szCs w:val="22"/>
        </w:rPr>
        <w:tab/>
        <w:t>All out of pocket costs, charges and expenses including the stamp duty, registration charges of and incidental to this agreement and service tax (if applicable) shall be borne and paid by the Purchaser. If due to any changes in Government Policy and by virtue of the same if any additional stamp duty, registration charges and/or any other taxes/rates are levied the same shall be also paid by the Purchaser.</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26.</w:t>
      </w:r>
      <w:r w:rsidRPr="007A63DB">
        <w:rPr>
          <w:rFonts w:ascii="Century Gothic" w:hAnsi="Century Gothic" w:cs="Verdana"/>
          <w:color w:val="auto"/>
          <w:sz w:val="22"/>
          <w:szCs w:val="22"/>
        </w:rPr>
        <w:tab/>
        <w:t>The Purchaser hereby declares that he has gone through the Agreement and all the documents related to the said property and the premises purchased by the Purchaser and has expressly understood the contents, terms and conditions of the same and the Purchaser after being fully satisfied has entered into this agreement.</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27.</w:t>
      </w:r>
      <w:r w:rsidRPr="007A63DB">
        <w:rPr>
          <w:rFonts w:ascii="Century Gothic" w:hAnsi="Century Gothic" w:cs="Verdana"/>
          <w:color w:val="auto"/>
          <w:sz w:val="22"/>
          <w:szCs w:val="22"/>
        </w:rPr>
        <w:tab/>
        <w:t>The Purchaser agrees and accepts that if the carpet area of the premises is found to be less up to 2% for whatsoever reason, the Purchaser shall not complain for the said reduction. The Purchaser will accept such reduced area and shall not complain or demand any compensation for such reduced area.</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28.</w:t>
      </w:r>
      <w:r w:rsidRPr="007A63DB">
        <w:rPr>
          <w:rFonts w:ascii="Century Gothic" w:hAnsi="Century Gothic" w:cs="Verdana"/>
          <w:color w:val="auto"/>
          <w:sz w:val="22"/>
          <w:szCs w:val="22"/>
        </w:rPr>
        <w:tab/>
        <w:t>This agreement shall always be subject to the provisions of Maharashtra Ownership Flat Act (</w:t>
      </w:r>
      <w:proofErr w:type="spellStart"/>
      <w:r w:rsidRPr="007A63DB">
        <w:rPr>
          <w:rFonts w:ascii="Century Gothic" w:hAnsi="Century Gothic" w:cs="Verdana"/>
          <w:color w:val="auto"/>
          <w:sz w:val="22"/>
          <w:szCs w:val="22"/>
        </w:rPr>
        <w:t>Mah</w:t>
      </w:r>
      <w:proofErr w:type="spellEnd"/>
      <w:r w:rsidRPr="007A63DB">
        <w:rPr>
          <w:rFonts w:ascii="Century Gothic" w:hAnsi="Century Gothic" w:cs="Verdana"/>
          <w:color w:val="auto"/>
          <w:sz w:val="22"/>
          <w:szCs w:val="22"/>
        </w:rPr>
        <w:t>. Act No. XV of 1971) and the rules made there</w:t>
      </w:r>
      <w:r w:rsidR="00DB0236" w:rsidRPr="007A63DB">
        <w:rPr>
          <w:rFonts w:ascii="Century Gothic" w:hAnsi="Century Gothic" w:cs="Verdana"/>
          <w:color w:val="auto"/>
          <w:sz w:val="22"/>
          <w:szCs w:val="22"/>
        </w:rPr>
        <w:t xml:space="preserve"> </w:t>
      </w:r>
      <w:r w:rsidRPr="007A63DB">
        <w:rPr>
          <w:rFonts w:ascii="Century Gothic" w:hAnsi="Century Gothic" w:cs="Verdana"/>
          <w:color w:val="auto"/>
          <w:sz w:val="22"/>
          <w:szCs w:val="22"/>
        </w:rPr>
        <w:t>under.</w:t>
      </w:r>
    </w:p>
    <w:p w:rsidR="005822C3" w:rsidRPr="007A63DB" w:rsidRDefault="005822C3" w:rsidP="007A63DB">
      <w:pPr>
        <w:pStyle w:val="Centre"/>
        <w:spacing w:line="276" w:lineRule="auto"/>
        <w:rPr>
          <w:rFonts w:ascii="Century Gothic" w:hAnsi="Century Gothic" w:cs="Verdana"/>
          <w:b w:val="0"/>
          <w:bCs w:val="0"/>
          <w:sz w:val="22"/>
          <w:szCs w:val="22"/>
        </w:rPr>
      </w:pPr>
      <w:r w:rsidRPr="007A63DB">
        <w:rPr>
          <w:rFonts w:ascii="Century Gothic" w:hAnsi="Century Gothic" w:cs="Verdana"/>
          <w:sz w:val="22"/>
          <w:szCs w:val="22"/>
        </w:rPr>
        <w:t>SCHEDULE–</w:t>
      </w:r>
      <w:proofErr w:type="gramStart"/>
      <w:r w:rsidRPr="007A63DB">
        <w:rPr>
          <w:rFonts w:ascii="Century Gothic" w:hAnsi="Century Gothic" w:cs="Verdana"/>
          <w:sz w:val="22"/>
          <w:szCs w:val="22"/>
        </w:rPr>
        <w:t>I</w:t>
      </w:r>
      <w:proofErr w:type="gramEnd"/>
      <w:r w:rsidRPr="007A63DB">
        <w:rPr>
          <w:rFonts w:ascii="Century Gothic" w:hAnsi="Century Gothic" w:cs="Verdana"/>
          <w:sz w:val="22"/>
          <w:szCs w:val="22"/>
        </w:rPr>
        <w:br/>
      </w:r>
      <w:r w:rsidRPr="007A63DB">
        <w:rPr>
          <w:rFonts w:ascii="Century Gothic" w:hAnsi="Century Gothic" w:cs="Verdana"/>
          <w:b w:val="0"/>
          <w:bCs w:val="0"/>
          <w:sz w:val="22"/>
          <w:szCs w:val="22"/>
        </w:rPr>
        <w:t>[Give detailed description of the land on which the said</w:t>
      </w:r>
      <w:r w:rsidRPr="007A63DB">
        <w:rPr>
          <w:rFonts w:ascii="Century Gothic" w:hAnsi="Century Gothic" w:cs="Verdana"/>
          <w:b w:val="0"/>
          <w:bCs w:val="0"/>
          <w:sz w:val="22"/>
          <w:szCs w:val="22"/>
        </w:rPr>
        <w:br/>
        <w:t>building is to be constructed]</w:t>
      </w:r>
    </w:p>
    <w:p w:rsidR="005822C3" w:rsidRPr="007A63DB" w:rsidRDefault="005822C3" w:rsidP="007A63DB">
      <w:pPr>
        <w:pStyle w:val="Centre"/>
        <w:spacing w:line="276" w:lineRule="auto"/>
        <w:rPr>
          <w:rFonts w:ascii="Century Gothic" w:hAnsi="Century Gothic" w:cs="Verdana"/>
          <w:b w:val="0"/>
          <w:bCs w:val="0"/>
          <w:sz w:val="22"/>
          <w:szCs w:val="22"/>
        </w:rPr>
      </w:pPr>
    </w:p>
    <w:p w:rsidR="005822C3" w:rsidRPr="007A63DB" w:rsidRDefault="005822C3" w:rsidP="007A63DB">
      <w:pPr>
        <w:pStyle w:val="Centre"/>
        <w:spacing w:line="276" w:lineRule="auto"/>
        <w:rPr>
          <w:rFonts w:ascii="Century Gothic" w:hAnsi="Century Gothic" w:cs="Verdana"/>
          <w:sz w:val="22"/>
          <w:szCs w:val="22"/>
        </w:rPr>
      </w:pPr>
    </w:p>
    <w:p w:rsidR="005822C3" w:rsidRPr="007A63DB" w:rsidRDefault="005822C3" w:rsidP="007A63DB">
      <w:pPr>
        <w:pStyle w:val="Centre"/>
        <w:spacing w:line="276" w:lineRule="auto"/>
        <w:rPr>
          <w:rFonts w:ascii="Century Gothic" w:hAnsi="Century Gothic" w:cs="Verdana"/>
          <w:sz w:val="22"/>
          <w:szCs w:val="22"/>
        </w:rPr>
      </w:pPr>
      <w:r w:rsidRPr="007A63DB">
        <w:rPr>
          <w:rFonts w:ascii="Century Gothic" w:hAnsi="Century Gothic" w:cs="Verdana"/>
          <w:sz w:val="22"/>
          <w:szCs w:val="22"/>
        </w:rPr>
        <w:t>SCHEDULE–</w:t>
      </w:r>
      <w:proofErr w:type="gramStart"/>
      <w:r w:rsidRPr="007A63DB">
        <w:rPr>
          <w:rFonts w:ascii="Century Gothic" w:hAnsi="Century Gothic" w:cs="Verdana"/>
          <w:sz w:val="22"/>
          <w:szCs w:val="22"/>
        </w:rPr>
        <w:t>II</w:t>
      </w:r>
      <w:proofErr w:type="gramEnd"/>
      <w:r w:rsidRPr="007A63DB">
        <w:rPr>
          <w:rFonts w:ascii="Century Gothic" w:hAnsi="Century Gothic" w:cs="Verdana"/>
          <w:sz w:val="22"/>
          <w:szCs w:val="22"/>
        </w:rPr>
        <w:br/>
      </w:r>
      <w:r w:rsidRPr="007A63DB">
        <w:rPr>
          <w:rFonts w:ascii="Century Gothic" w:hAnsi="Century Gothic" w:cs="Verdana"/>
          <w:b w:val="0"/>
          <w:bCs w:val="0"/>
          <w:sz w:val="22"/>
          <w:szCs w:val="22"/>
        </w:rPr>
        <w:t>[Give detailed description of the said flat and the car</w:t>
      </w:r>
      <w:r w:rsidRPr="007A63DB">
        <w:rPr>
          <w:rFonts w:ascii="Century Gothic" w:hAnsi="Century Gothic" w:cs="Verdana"/>
          <w:b w:val="0"/>
          <w:bCs w:val="0"/>
          <w:sz w:val="22"/>
          <w:szCs w:val="22"/>
        </w:rPr>
        <w:br/>
        <w:t>parking Space/Garage (wherever applicable) agreed to be sold]</w:t>
      </w:r>
    </w:p>
    <w:p w:rsidR="005822C3" w:rsidRPr="007A63DB" w:rsidRDefault="005822C3" w:rsidP="007A63DB">
      <w:pPr>
        <w:pStyle w:val="Centre"/>
        <w:spacing w:line="276" w:lineRule="auto"/>
        <w:rPr>
          <w:rFonts w:ascii="Century Gothic" w:hAnsi="Century Gothic" w:cs="Verdana"/>
          <w:b w:val="0"/>
          <w:bCs w:val="0"/>
          <w:sz w:val="22"/>
          <w:szCs w:val="22"/>
        </w:rPr>
      </w:pPr>
      <w:r w:rsidRPr="007A63DB">
        <w:rPr>
          <w:rFonts w:ascii="Century Gothic" w:hAnsi="Century Gothic" w:cs="Verdana"/>
          <w:sz w:val="22"/>
          <w:szCs w:val="22"/>
        </w:rPr>
        <w:t>SCHEDULE-</w:t>
      </w:r>
      <w:proofErr w:type="gramStart"/>
      <w:r w:rsidRPr="007A63DB">
        <w:rPr>
          <w:rFonts w:ascii="Century Gothic" w:hAnsi="Century Gothic" w:cs="Verdana"/>
          <w:sz w:val="22"/>
          <w:szCs w:val="22"/>
        </w:rPr>
        <w:t>III</w:t>
      </w:r>
      <w:proofErr w:type="gramEnd"/>
      <w:r w:rsidRPr="007A63DB">
        <w:rPr>
          <w:rFonts w:ascii="Century Gothic" w:hAnsi="Century Gothic" w:cs="Verdana"/>
          <w:sz w:val="22"/>
          <w:szCs w:val="22"/>
        </w:rPr>
        <w:br/>
      </w:r>
      <w:r w:rsidRPr="007A63DB">
        <w:rPr>
          <w:rFonts w:ascii="Century Gothic" w:hAnsi="Century Gothic" w:cs="Verdana"/>
          <w:b w:val="0"/>
          <w:bCs w:val="0"/>
          <w:sz w:val="22"/>
          <w:szCs w:val="22"/>
        </w:rPr>
        <w:t>[Set out the details of fixtures, fittings and amenities to be provided</w:t>
      </w:r>
      <w:r w:rsidRPr="007A63DB">
        <w:rPr>
          <w:rFonts w:ascii="Century Gothic" w:hAnsi="Century Gothic" w:cs="Verdana"/>
          <w:b w:val="0"/>
          <w:bCs w:val="0"/>
          <w:sz w:val="22"/>
          <w:szCs w:val="22"/>
        </w:rPr>
        <w:br/>
        <w:t>by the Promoters in the said flat and in the said building]</w:t>
      </w:r>
    </w:p>
    <w:p w:rsidR="005822C3" w:rsidRPr="007A63DB" w:rsidRDefault="005822C3" w:rsidP="007A63DB">
      <w:pPr>
        <w:pStyle w:val="Centre"/>
        <w:spacing w:line="276" w:lineRule="auto"/>
        <w:rPr>
          <w:rFonts w:ascii="Century Gothic" w:hAnsi="Century Gothic" w:cs="Verdana"/>
          <w:sz w:val="22"/>
          <w:szCs w:val="22"/>
        </w:rPr>
      </w:pP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IN WITNESS WHEREOF THE PARTIES HERETO HAVE PUT THEIR RESPECTIVE HANDS AND THE SEAL ON THE DAY AND YEAR FIRST HEREIN ABOVE MENTIONED.</w:t>
      </w:r>
    </w:p>
    <w:p w:rsidR="005822C3" w:rsidRPr="007A63DB" w:rsidRDefault="005822C3" w:rsidP="007A63DB">
      <w:pPr>
        <w:pStyle w:val="Bodytext"/>
        <w:spacing w:line="276" w:lineRule="auto"/>
        <w:rPr>
          <w:rFonts w:ascii="Century Gothic" w:hAnsi="Century Gothic" w:cs="Verdana"/>
          <w:color w:val="auto"/>
          <w:sz w:val="22"/>
          <w:szCs w:val="22"/>
        </w:rPr>
      </w:pP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THE COMMON SEAL OF the within</w:t>
      </w:r>
      <w:r w:rsidR="00DB0236" w:rsidRPr="007A63DB">
        <w:rPr>
          <w:rFonts w:ascii="Century Gothic" w:hAnsi="Century Gothic" w:cs="Verdana"/>
          <w:sz w:val="22"/>
          <w:szCs w:val="22"/>
        </w:rPr>
        <w:t xml:space="preserve"> N</w:t>
      </w:r>
      <w:r w:rsidRPr="007A63DB">
        <w:rPr>
          <w:rFonts w:ascii="Century Gothic" w:hAnsi="Century Gothic" w:cs="Verdana"/>
          <w:sz w:val="22"/>
          <w:szCs w:val="22"/>
        </w:rPr>
        <w:t xml:space="preserve">amed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 xml:space="preserve">M/S. ABC VENTURES ESTATE AND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 xml:space="preserve">DEVELOPMENT PRIVATE LIMITED,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roofErr w:type="gramStart"/>
      <w:r w:rsidRPr="007A63DB">
        <w:rPr>
          <w:rFonts w:ascii="Century Gothic" w:hAnsi="Century Gothic" w:cs="Verdana"/>
          <w:sz w:val="22"/>
          <w:szCs w:val="22"/>
        </w:rPr>
        <w:t>the</w:t>
      </w:r>
      <w:proofErr w:type="gramEnd"/>
      <w:r w:rsidRPr="007A63DB">
        <w:rPr>
          <w:rFonts w:ascii="Century Gothic" w:hAnsi="Century Gothic" w:cs="Verdana"/>
          <w:sz w:val="22"/>
          <w:szCs w:val="22"/>
        </w:rPr>
        <w:t xml:space="preserve"> Promoters above</w:t>
      </w:r>
      <w:r w:rsidR="00DB0236" w:rsidRPr="007A63DB">
        <w:rPr>
          <w:rFonts w:ascii="Century Gothic" w:hAnsi="Century Gothic" w:cs="Verdana"/>
          <w:sz w:val="22"/>
          <w:szCs w:val="22"/>
        </w:rPr>
        <w:t xml:space="preserve"> N</w:t>
      </w:r>
      <w:r w:rsidRPr="007A63DB">
        <w:rPr>
          <w:rFonts w:ascii="Century Gothic" w:hAnsi="Century Gothic" w:cs="Verdana"/>
          <w:sz w:val="22"/>
          <w:szCs w:val="22"/>
        </w:rPr>
        <w:t xml:space="preserve">amed </w:t>
      </w:r>
      <w:r w:rsidRPr="007A63DB">
        <w:rPr>
          <w:rFonts w:ascii="Century Gothic" w:hAnsi="Century Gothic" w:cs="Verdana"/>
          <w:sz w:val="22"/>
          <w:szCs w:val="22"/>
        </w:rPr>
        <w:tab/>
        <w:t xml:space="preserve">) </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roofErr w:type="gramStart"/>
      <w:r w:rsidRPr="007A63DB">
        <w:rPr>
          <w:rFonts w:ascii="Century Gothic" w:hAnsi="Century Gothic" w:cs="Verdana"/>
          <w:sz w:val="22"/>
          <w:szCs w:val="22"/>
        </w:rPr>
        <w:t>is</w:t>
      </w:r>
      <w:proofErr w:type="gramEnd"/>
      <w:r w:rsidRPr="007A63DB">
        <w:rPr>
          <w:rFonts w:ascii="Century Gothic" w:hAnsi="Century Gothic" w:cs="Verdana"/>
          <w:sz w:val="22"/>
          <w:szCs w:val="22"/>
        </w:rPr>
        <w:t xml:space="preserve"> hereunto affixed pursuant to the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 xml:space="preserve">Resolution of its Board of Directors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roofErr w:type="gramStart"/>
      <w:r w:rsidRPr="007A63DB">
        <w:rPr>
          <w:rFonts w:ascii="Century Gothic" w:hAnsi="Century Gothic" w:cs="Verdana"/>
          <w:sz w:val="22"/>
          <w:szCs w:val="22"/>
        </w:rPr>
        <w:t>passed</w:t>
      </w:r>
      <w:proofErr w:type="gramEnd"/>
      <w:r w:rsidRPr="007A63DB">
        <w:rPr>
          <w:rFonts w:ascii="Century Gothic" w:hAnsi="Century Gothic" w:cs="Verdana"/>
          <w:sz w:val="22"/>
          <w:szCs w:val="22"/>
        </w:rPr>
        <w:t xml:space="preserve"> in that behalf, on the ______ </w:t>
      </w:r>
      <w:r w:rsidRPr="007A63DB">
        <w:rPr>
          <w:rFonts w:ascii="Century Gothic" w:hAnsi="Century Gothic" w:cs="Verdana"/>
          <w:sz w:val="22"/>
          <w:szCs w:val="22"/>
        </w:rPr>
        <w:tab/>
        <w:t>)</w:t>
      </w:r>
    </w:p>
    <w:p w:rsidR="005822C3" w:rsidRPr="007A63DB" w:rsidRDefault="00DB0236" w:rsidP="007A63DB">
      <w:pPr>
        <w:pStyle w:val="Bodytextno"/>
        <w:tabs>
          <w:tab w:val="right" w:pos="4819"/>
        </w:tabs>
        <w:spacing w:line="276" w:lineRule="auto"/>
        <w:jc w:val="left"/>
        <w:rPr>
          <w:rFonts w:ascii="Century Gothic" w:hAnsi="Century Gothic" w:cs="Verdana"/>
          <w:sz w:val="22"/>
          <w:szCs w:val="22"/>
        </w:rPr>
      </w:pPr>
      <w:proofErr w:type="gramStart"/>
      <w:r w:rsidRPr="007A63DB">
        <w:rPr>
          <w:rFonts w:ascii="Century Gothic" w:hAnsi="Century Gothic" w:cs="Verdana"/>
          <w:sz w:val="22"/>
          <w:szCs w:val="22"/>
        </w:rPr>
        <w:t>day</w:t>
      </w:r>
      <w:proofErr w:type="gramEnd"/>
      <w:r w:rsidRPr="007A63DB">
        <w:rPr>
          <w:rFonts w:ascii="Century Gothic" w:hAnsi="Century Gothic" w:cs="Verdana"/>
          <w:sz w:val="22"/>
          <w:szCs w:val="22"/>
        </w:rPr>
        <w:t xml:space="preserve"> of ___________ 201</w:t>
      </w:r>
      <w:r w:rsidR="005822C3" w:rsidRPr="007A63DB">
        <w:rPr>
          <w:rFonts w:ascii="Century Gothic" w:hAnsi="Century Gothic" w:cs="Verdana"/>
          <w:sz w:val="22"/>
          <w:szCs w:val="22"/>
        </w:rPr>
        <w:t>___ in the presence of</w:t>
      </w:r>
      <w:r w:rsidR="005822C3"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 xml:space="preserve">(1) _______________, Managing Director and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 xml:space="preserve">(2) __________________, Director and in </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roofErr w:type="gramStart"/>
      <w:r w:rsidRPr="007A63DB">
        <w:rPr>
          <w:rFonts w:ascii="Century Gothic" w:hAnsi="Century Gothic" w:cs="Verdana"/>
          <w:sz w:val="22"/>
          <w:szCs w:val="22"/>
        </w:rPr>
        <w:t>the</w:t>
      </w:r>
      <w:proofErr w:type="gramEnd"/>
      <w:r w:rsidRPr="007A63DB">
        <w:rPr>
          <w:rFonts w:ascii="Century Gothic" w:hAnsi="Century Gothic" w:cs="Verdana"/>
          <w:sz w:val="22"/>
          <w:szCs w:val="22"/>
        </w:rPr>
        <w:t xml:space="preserve"> presence of:—</w:t>
      </w:r>
      <w:r w:rsidRPr="007A63DB">
        <w:rPr>
          <w:rFonts w:ascii="Century Gothic" w:hAnsi="Century Gothic" w:cs="Verdana"/>
          <w:sz w:val="22"/>
          <w:szCs w:val="22"/>
        </w:rPr>
        <w:tab/>
      </w:r>
      <w:r w:rsidRPr="007A63DB">
        <w:rPr>
          <w:rFonts w:ascii="Century Gothic" w:hAnsi="Century Gothic" w:cs="Verdana"/>
          <w:sz w:val="22"/>
          <w:szCs w:val="22"/>
        </w:rPr>
        <w:tab/>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SIGNED AND DELIVERED</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BY THE WITHINNAMED PURCHASER</w:t>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1.</w:t>
      </w:r>
      <w:r w:rsidRPr="007A63DB">
        <w:rPr>
          <w:rFonts w:ascii="Century Gothic" w:hAnsi="Century Gothic" w:cs="Verdana"/>
          <w:sz w:val="22"/>
          <w:szCs w:val="22"/>
        </w:rPr>
        <w:tab/>
      </w:r>
      <w:r w:rsidRPr="007A63DB">
        <w:rPr>
          <w:rFonts w:ascii="Century Gothic" w:hAnsi="Century Gothic" w:cs="Verdana"/>
          <w:sz w:val="22"/>
          <w:szCs w:val="22"/>
        </w:rPr>
        <w:tab/>
      </w:r>
      <w:r w:rsidRPr="007A63DB">
        <w:rPr>
          <w:rFonts w:ascii="Century Gothic" w:hAnsi="Century Gothic" w:cs="Verdana"/>
          <w:sz w:val="22"/>
          <w:szCs w:val="22"/>
        </w:rPr>
        <w:tab/>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r w:rsidRPr="007A63DB">
        <w:rPr>
          <w:rFonts w:ascii="Century Gothic" w:hAnsi="Century Gothic" w:cs="Verdana"/>
          <w:sz w:val="22"/>
          <w:szCs w:val="22"/>
        </w:rPr>
        <w:t>2.</w:t>
      </w:r>
      <w:r w:rsidRPr="007A63DB">
        <w:rPr>
          <w:rFonts w:ascii="Century Gothic" w:hAnsi="Century Gothic" w:cs="Verdana"/>
          <w:sz w:val="22"/>
          <w:szCs w:val="22"/>
        </w:rPr>
        <w:tab/>
      </w:r>
      <w:r w:rsidRPr="007A63DB">
        <w:rPr>
          <w:rFonts w:ascii="Century Gothic" w:hAnsi="Century Gothic" w:cs="Verdana"/>
          <w:sz w:val="22"/>
          <w:szCs w:val="22"/>
        </w:rPr>
        <w:tab/>
      </w:r>
      <w:r w:rsidRPr="007A63DB">
        <w:rPr>
          <w:rFonts w:ascii="Century Gothic" w:hAnsi="Century Gothic" w:cs="Verdana"/>
          <w:sz w:val="22"/>
          <w:szCs w:val="22"/>
        </w:rPr>
        <w:tab/>
      </w:r>
      <w:r w:rsidRPr="007A63DB">
        <w:rPr>
          <w:rFonts w:ascii="Century Gothic" w:hAnsi="Century Gothic" w:cs="Verdana"/>
          <w:sz w:val="22"/>
          <w:szCs w:val="22"/>
        </w:rPr>
        <w:tab/>
        <w:t>)</w:t>
      </w:r>
    </w:p>
    <w:p w:rsidR="005822C3" w:rsidRPr="007A63DB" w:rsidRDefault="005822C3" w:rsidP="007A63DB">
      <w:pPr>
        <w:pStyle w:val="Bodytextno"/>
        <w:tabs>
          <w:tab w:val="right" w:pos="4819"/>
        </w:tabs>
        <w:spacing w:line="276" w:lineRule="auto"/>
        <w:jc w:val="left"/>
        <w:rPr>
          <w:rFonts w:ascii="Century Gothic" w:hAnsi="Century Gothic" w:cs="Verdana"/>
          <w:sz w:val="22"/>
          <w:szCs w:val="22"/>
        </w:rPr>
      </w:pPr>
      <w:proofErr w:type="gramStart"/>
      <w:r w:rsidRPr="007A63DB">
        <w:rPr>
          <w:rFonts w:ascii="Century Gothic" w:hAnsi="Century Gothic" w:cs="Verdana"/>
          <w:sz w:val="22"/>
          <w:szCs w:val="22"/>
        </w:rPr>
        <w:t>in</w:t>
      </w:r>
      <w:proofErr w:type="gramEnd"/>
      <w:r w:rsidRPr="007A63DB">
        <w:rPr>
          <w:rFonts w:ascii="Century Gothic" w:hAnsi="Century Gothic" w:cs="Verdana"/>
          <w:sz w:val="22"/>
          <w:szCs w:val="22"/>
        </w:rPr>
        <w:t xml:space="preserve"> the presence of :</w:t>
      </w:r>
    </w:p>
    <w:p w:rsidR="005822C3" w:rsidRPr="007A63DB" w:rsidRDefault="005822C3" w:rsidP="007A63DB">
      <w:pPr>
        <w:pStyle w:val="Centre"/>
        <w:spacing w:line="276" w:lineRule="auto"/>
        <w:rPr>
          <w:rFonts w:ascii="Century Gothic" w:hAnsi="Century Gothic" w:cs="Verdana"/>
          <w:sz w:val="22"/>
          <w:szCs w:val="22"/>
        </w:rPr>
      </w:pPr>
      <w:r w:rsidRPr="007A63DB">
        <w:rPr>
          <w:rFonts w:ascii="Century Gothic" w:hAnsi="Century Gothic" w:cs="Verdana"/>
          <w:sz w:val="22"/>
          <w:szCs w:val="22"/>
        </w:rPr>
        <w:t>NOTE</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1.</w:t>
      </w:r>
      <w:r w:rsidRPr="007A63DB">
        <w:rPr>
          <w:rFonts w:ascii="Century Gothic" w:hAnsi="Century Gothic" w:cs="Verdana"/>
          <w:color w:val="auto"/>
          <w:sz w:val="22"/>
          <w:szCs w:val="22"/>
        </w:rPr>
        <w:tab/>
        <w:t xml:space="preserve">This is only a model form of agreement, which will have to be modified and adopted in each case having regard to the facts and circumstances of each case but in any event clauses as are statutory and mandatory according to the provisions of the Act and the rules will have to be retained in each and every individual agreement/s executed between the Promoters and Flat Purchaser. Any departure or variation from these statutory and mandatory conditions, being </w:t>
      </w:r>
      <w:proofErr w:type="spellStart"/>
      <w:r w:rsidRPr="007A63DB">
        <w:rPr>
          <w:rFonts w:ascii="Century Gothic" w:hAnsi="Century Gothic" w:cs="Verdana"/>
          <w:color w:val="auto"/>
          <w:sz w:val="22"/>
          <w:szCs w:val="22"/>
        </w:rPr>
        <w:t>violative</w:t>
      </w:r>
      <w:proofErr w:type="spellEnd"/>
      <w:r w:rsidRPr="007A63DB">
        <w:rPr>
          <w:rFonts w:ascii="Century Gothic" w:hAnsi="Century Gothic" w:cs="Verdana"/>
          <w:color w:val="auto"/>
          <w:sz w:val="22"/>
          <w:szCs w:val="22"/>
        </w:rPr>
        <w:t xml:space="preserve"> and ultra </w:t>
      </w:r>
      <w:proofErr w:type="spellStart"/>
      <w:r w:rsidRPr="007A63DB">
        <w:rPr>
          <w:rFonts w:ascii="Century Gothic" w:hAnsi="Century Gothic" w:cs="Verdana"/>
          <w:color w:val="auto"/>
          <w:sz w:val="22"/>
          <w:szCs w:val="22"/>
        </w:rPr>
        <w:t>vires</w:t>
      </w:r>
      <w:proofErr w:type="spellEnd"/>
      <w:r w:rsidRPr="007A63DB">
        <w:rPr>
          <w:rFonts w:ascii="Century Gothic" w:hAnsi="Century Gothic" w:cs="Verdana"/>
          <w:color w:val="auto"/>
          <w:sz w:val="22"/>
          <w:szCs w:val="22"/>
        </w:rPr>
        <w:t xml:space="preserve"> of the provisions of the Maharashtra Ownership Flats (Regulation of the Promotion of Construction, Sale, Management and Transfer) Act, 1963, (hereinafter referred to as “the said Act”) will not be binding and enforceable upon the parties, such conditions being void </w:t>
      </w:r>
      <w:proofErr w:type="spellStart"/>
      <w:r w:rsidRPr="007A63DB">
        <w:rPr>
          <w:rFonts w:ascii="Century Gothic" w:hAnsi="Century Gothic" w:cs="Verdana"/>
          <w:color w:val="auto"/>
          <w:sz w:val="22"/>
          <w:szCs w:val="22"/>
        </w:rPr>
        <w:t>ab</w:t>
      </w:r>
      <w:proofErr w:type="spellEnd"/>
      <w:r w:rsidRPr="007A63DB">
        <w:rPr>
          <w:rFonts w:ascii="Century Gothic" w:hAnsi="Century Gothic" w:cs="Verdana"/>
          <w:color w:val="auto"/>
          <w:sz w:val="22"/>
          <w:szCs w:val="22"/>
        </w:rPr>
        <w:t xml:space="preserve"> initio.</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2.</w:t>
      </w:r>
      <w:r w:rsidRPr="007A63DB">
        <w:rPr>
          <w:rFonts w:ascii="Century Gothic" w:hAnsi="Century Gothic" w:cs="Verdana"/>
          <w:color w:val="auto"/>
          <w:sz w:val="22"/>
          <w:szCs w:val="22"/>
        </w:rPr>
        <w:tab/>
        <w:t xml:space="preserve">Clause (c) of section 2 of the said Act defines a “PROMOTER” to mean, </w:t>
      </w:r>
      <w:r w:rsidRPr="007A63DB">
        <w:rPr>
          <w:rFonts w:ascii="Century Gothic" w:hAnsi="Century Gothic" w:cs="Verdana"/>
          <w:i/>
          <w:iCs/>
          <w:color w:val="auto"/>
          <w:sz w:val="22"/>
          <w:szCs w:val="22"/>
        </w:rPr>
        <w:t>inter alia</w:t>
      </w:r>
      <w:r w:rsidRPr="007A63DB">
        <w:rPr>
          <w:rFonts w:ascii="Century Gothic" w:hAnsi="Century Gothic" w:cs="Verdana"/>
          <w:color w:val="auto"/>
          <w:sz w:val="22"/>
          <w:szCs w:val="22"/>
        </w:rPr>
        <w:t xml:space="preserve">, a person who “causes to be constructed a block or building of flats” </w:t>
      </w:r>
      <w:r w:rsidRPr="007A63DB">
        <w:rPr>
          <w:rFonts w:ascii="Century Gothic" w:hAnsi="Century Gothic" w:cs="Verdana"/>
          <w:i/>
          <w:iCs/>
          <w:color w:val="auto"/>
          <w:sz w:val="22"/>
          <w:szCs w:val="22"/>
        </w:rPr>
        <w:t>i.e.</w:t>
      </w:r>
      <w:r w:rsidRPr="007A63DB">
        <w:rPr>
          <w:rFonts w:ascii="Century Gothic" w:hAnsi="Century Gothic" w:cs="Verdana"/>
          <w:color w:val="auto"/>
          <w:sz w:val="22"/>
          <w:szCs w:val="22"/>
        </w:rPr>
        <w:t xml:space="preserve"> an owner of the land and building who engages a developer (also a PROMOTER) as his agent to develop the land and building and authorizes him to dispose of flats. In such a case the owner will have to be joined as a Confirming Party to the tripartite agreement in model form of agreement to be executed between the Promoter, Flat Purchaser and the Owner, so that the Owner is bound by all the terms, conditions and covenants of the tripartite agreement. </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3.</w:t>
      </w:r>
      <w:r w:rsidRPr="007A63DB">
        <w:rPr>
          <w:rFonts w:ascii="Century Gothic" w:hAnsi="Century Gothic" w:cs="Verdana"/>
          <w:color w:val="auto"/>
          <w:sz w:val="22"/>
          <w:szCs w:val="22"/>
        </w:rPr>
        <w:tab/>
        <w:t xml:space="preserve">The model form of Agreement is to be utilized in case of housing societies registered under the Maharashtra Co-operative Societies Act, 1960. However apart from the said enactment there is another enactment relating to housing </w:t>
      </w:r>
      <w:r w:rsidRPr="007A63DB">
        <w:rPr>
          <w:rFonts w:ascii="Century Gothic" w:hAnsi="Century Gothic" w:cs="Verdana"/>
          <w:i/>
          <w:iCs/>
          <w:color w:val="auto"/>
          <w:sz w:val="22"/>
          <w:szCs w:val="22"/>
        </w:rPr>
        <w:t>viz</w:t>
      </w:r>
      <w:r w:rsidRPr="007A63DB">
        <w:rPr>
          <w:rFonts w:ascii="Century Gothic" w:hAnsi="Century Gothic" w:cs="Verdana"/>
          <w:color w:val="auto"/>
          <w:sz w:val="22"/>
          <w:szCs w:val="22"/>
        </w:rPr>
        <w:t xml:space="preserve">. </w:t>
      </w:r>
      <w:proofErr w:type="gramStart"/>
      <w:r w:rsidRPr="007A63DB">
        <w:rPr>
          <w:rFonts w:ascii="Century Gothic" w:hAnsi="Century Gothic" w:cs="Verdana"/>
          <w:color w:val="auto"/>
          <w:sz w:val="22"/>
          <w:szCs w:val="22"/>
        </w:rPr>
        <w:t>The Maharashtra Apartment Ownership Act, 1971 (Mahatma.</w:t>
      </w:r>
      <w:proofErr w:type="gramEnd"/>
      <w:r w:rsidRPr="007A63DB">
        <w:rPr>
          <w:rFonts w:ascii="Century Gothic" w:hAnsi="Century Gothic" w:cs="Verdana"/>
          <w:color w:val="auto"/>
          <w:sz w:val="22"/>
          <w:szCs w:val="22"/>
        </w:rPr>
        <w:t xml:space="preserve"> No. </w:t>
      </w:r>
      <w:proofErr w:type="gramStart"/>
      <w:r w:rsidRPr="007A63DB">
        <w:rPr>
          <w:rFonts w:ascii="Century Gothic" w:hAnsi="Century Gothic" w:cs="Verdana"/>
          <w:color w:val="auto"/>
          <w:sz w:val="22"/>
          <w:szCs w:val="22"/>
        </w:rPr>
        <w:t>XV of 1971).</w:t>
      </w:r>
      <w:proofErr w:type="gramEnd"/>
      <w:r w:rsidRPr="007A63DB">
        <w:rPr>
          <w:rFonts w:ascii="Century Gothic" w:hAnsi="Century Gothic" w:cs="Verdana"/>
          <w:color w:val="auto"/>
          <w:sz w:val="22"/>
          <w:szCs w:val="22"/>
        </w:rPr>
        <w:t xml:space="preserve"> However in case of properties to which the Maharashtra Apartment Ownership Act, 1971 applies certain provisions of the Agreement will have to be modified having regard to the provisions of the said Act.</w:t>
      </w:r>
    </w:p>
    <w:p w:rsidR="005822C3" w:rsidRPr="007A63DB" w:rsidRDefault="005822C3" w:rsidP="007A63DB">
      <w:pPr>
        <w:pStyle w:val="Bodytext"/>
        <w:spacing w:line="276" w:lineRule="auto"/>
        <w:rPr>
          <w:rFonts w:ascii="Century Gothic" w:hAnsi="Century Gothic" w:cs="Verdana"/>
          <w:color w:val="auto"/>
          <w:sz w:val="22"/>
          <w:szCs w:val="22"/>
        </w:rPr>
      </w:pPr>
      <w:r w:rsidRPr="007A63DB">
        <w:rPr>
          <w:rFonts w:ascii="Century Gothic" w:hAnsi="Century Gothic" w:cs="Verdana"/>
          <w:color w:val="auto"/>
          <w:sz w:val="22"/>
          <w:szCs w:val="22"/>
        </w:rPr>
        <w:t>4.</w:t>
      </w:r>
      <w:r w:rsidRPr="007A63DB">
        <w:rPr>
          <w:rFonts w:ascii="Century Gothic" w:hAnsi="Century Gothic" w:cs="Verdana"/>
          <w:color w:val="auto"/>
          <w:sz w:val="22"/>
          <w:szCs w:val="22"/>
        </w:rPr>
        <w:tab/>
        <w:t xml:space="preserve">The title of the Owners/Promoters to the subject immoveable property should be properly recited in the agreement. </w:t>
      </w:r>
      <w:proofErr w:type="gramStart"/>
      <w:r w:rsidRPr="007A63DB">
        <w:rPr>
          <w:rFonts w:ascii="Century Gothic" w:hAnsi="Century Gothic" w:cs="Verdana"/>
          <w:color w:val="auto"/>
          <w:sz w:val="22"/>
          <w:szCs w:val="22"/>
        </w:rPr>
        <w:t>As far as possible detailed particulars of ULC orders, sanctioned plans, I.O.D (wherever applicable) and commencement Certificate should also be recited in the agreement.</w:t>
      </w:r>
      <w:proofErr w:type="gramEnd"/>
    </w:p>
    <w:sectPr w:rsidR="005822C3" w:rsidRPr="007A63D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66176C"/>
    <w:rsid w:val="004F78A3"/>
    <w:rsid w:val="005822C3"/>
    <w:rsid w:val="00611659"/>
    <w:rsid w:val="0066176C"/>
    <w:rsid w:val="007A63DB"/>
    <w:rsid w:val="00841F94"/>
    <w:rsid w:val="00B25C3B"/>
    <w:rsid w:val="00DB0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Final\Agreement\Model%20Agreement%20between%20Promoters%20and%20Purchasers%20of%20F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2010-02-12T05:26:00Z</outs:dateTime>
      <outs:isPinned>true</outs:isPinned>
    </outs:relatedDate>
    <outs:relatedDate>
      <outs:type>2</outs:type>
      <outs:displayName>Created</outs:displayName>
      <outs:dateTime>2010-02-12T05:26:00Z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Dhananjay</outs:displayName>
          <outs:accountName/>
        </outs:relatedPerson>
      </outs:people>
      <outs:source>0</outs:source>
      <outs:isPinned>true</outs:isPinned>
    </outs:relatedPeopleItem>
    <outs:relatedPeopleItem>
      <outs:category>Last modified by</outs:category>
      <outs:people>
        <outs:relatedPerson>
          <outs:displayName>Sonu</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89176FEF-50F0-4B80-B529-5BE7AE751B37}">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Model Agreement between Promoters and Purchasers of Flat</Template>
  <TotalTime>1</TotalTime>
  <Pages>13</Pages>
  <Words>5085</Words>
  <Characters>28987</Characters>
  <Application>Microsoft Office Word</Application>
  <DocSecurity>0</DocSecurity>
  <Lines>241</Lines>
  <Paragraphs>68</Paragraphs>
  <ScaleCrop>false</ScaleCrop>
  <Company>Finesse</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SYS003</cp:lastModifiedBy>
  <cp:revision>2</cp:revision>
  <dcterms:created xsi:type="dcterms:W3CDTF">2024-06-10T15:57:00Z</dcterms:created>
  <dcterms:modified xsi:type="dcterms:W3CDTF">2024-06-10T15:57:00Z</dcterms:modified>
</cp:coreProperties>
</file>