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31" w:rsidRPr="00666696" w:rsidRDefault="00083031" w:rsidP="00083031">
      <w:pPr>
        <w:spacing w:after="0" w:line="240" w:lineRule="auto"/>
        <w:ind w:left="720"/>
        <w:jc w:val="center"/>
        <w:rPr>
          <w:rFonts w:ascii="Century Gothic" w:hAnsi="Century Gothic" w:cs="Arial"/>
          <w:b/>
          <w:bCs/>
          <w:sz w:val="24"/>
          <w:szCs w:val="24"/>
        </w:rPr>
      </w:pPr>
      <w:bookmarkStart w:id="0" w:name="C17437"/>
      <w:bookmarkStart w:id="1" w:name="_GoBack"/>
      <w:r w:rsidRPr="00666696">
        <w:rPr>
          <w:rFonts w:ascii="Century Gothic" w:hAnsi="Century Gothic" w:cs="Arial"/>
          <w:b/>
          <w:bCs/>
          <w:sz w:val="24"/>
          <w:szCs w:val="24"/>
        </w:rPr>
        <w:t>RESOLUTION FOR ISSUE OF DUPLICATE SHARE CERTIFICATES</w:t>
      </w:r>
      <w:bookmarkEnd w:id="0"/>
    </w:p>
    <w:p w:rsidR="00083031" w:rsidRPr="00666696" w:rsidRDefault="00083031" w:rsidP="00083031">
      <w:pPr>
        <w:spacing w:after="0" w:line="240" w:lineRule="auto"/>
        <w:ind w:left="720"/>
        <w:rPr>
          <w:rFonts w:ascii="Century Gothic" w:hAnsi="Century Gothic" w:cs="Arial"/>
          <w:sz w:val="24"/>
          <w:szCs w:val="24"/>
        </w:rPr>
      </w:pPr>
      <w:r w:rsidRPr="00666696">
        <w:rPr>
          <w:rFonts w:ascii="Century Gothic" w:hAnsi="Century Gothic" w:cs="Arial"/>
          <w:sz w:val="24"/>
          <w:szCs w:val="24"/>
        </w:rPr>
        <w:t> </w:t>
      </w:r>
    </w:p>
    <w:p w:rsidR="00083031" w:rsidRPr="00666696" w:rsidRDefault="00083031" w:rsidP="00083031">
      <w:pPr>
        <w:spacing w:after="0" w:line="240" w:lineRule="auto"/>
        <w:ind w:left="720"/>
        <w:jc w:val="both"/>
        <w:rPr>
          <w:rFonts w:ascii="Century Gothic" w:hAnsi="Century Gothic" w:cs="Arial"/>
          <w:sz w:val="24"/>
          <w:szCs w:val="24"/>
        </w:rPr>
      </w:pPr>
      <w:r w:rsidRPr="00666696">
        <w:rPr>
          <w:rFonts w:ascii="Century Gothic" w:hAnsi="Century Gothic" w:cs="Arial"/>
          <w:sz w:val="24"/>
          <w:szCs w:val="24"/>
        </w:rPr>
        <w:t>RESOLVED that the application Nos……….to……….as described in the Register of Renewed and Duplicate Share Certificates, for the issue of duplicate share certificates in lieu of the original certificates reported to have been lost and not traceable be and hereby sanctioned to be issued to the applicants under the Common Seal of the Company and the same be signed by any two directors and countersigned by the Secretary of the Company.</w:t>
      </w:r>
    </w:p>
    <w:bookmarkEnd w:id="1"/>
    <w:p w:rsidR="004C2CFC" w:rsidRPr="00666696" w:rsidRDefault="004C2CFC">
      <w:pPr>
        <w:rPr>
          <w:rFonts w:ascii="Century Gothic" w:hAnsi="Century Gothic" w:cs="Arial"/>
          <w:sz w:val="24"/>
        </w:rPr>
      </w:pPr>
    </w:p>
    <w:sectPr w:rsidR="004C2CFC" w:rsidRPr="00666696" w:rsidSect="004C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DF"/>
    <w:rsid w:val="00036859"/>
    <w:rsid w:val="00083031"/>
    <w:rsid w:val="004C2CFC"/>
    <w:rsid w:val="006127DF"/>
    <w:rsid w:val="00666696"/>
    <w:rsid w:val="00D9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083031"/>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08303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083031"/>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08303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762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RESOLUTION%20FOR%20ISSUE%20OF%20DUPLICATE%20SHARE%20CERTIFICA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FOR ISSUE OF DUPLICATE SHARE CERTIFICATES</Template>
  <TotalTime>1</TotalTime>
  <Pages>1</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2024-06-17T10:26:00Z</dcterms:created>
  <dcterms:modified xsi:type="dcterms:W3CDTF">2024-06-17T10:26:00Z</dcterms:modified>
</cp:coreProperties>
</file>