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B2F" w:rsidRPr="004D39C9" w:rsidRDefault="00596B2F" w:rsidP="004D39C9">
      <w:pPr>
        <w:pStyle w:val="NormalWeb"/>
        <w:jc w:val="center"/>
        <w:rPr>
          <w:rFonts w:ascii="Century Gothic" w:hAnsi="Century Gothic" w:cs="Arial"/>
          <w:b/>
          <w:bCs/>
          <w:szCs w:val="22"/>
        </w:rPr>
      </w:pPr>
      <w:bookmarkStart w:id="0" w:name="_GoBack"/>
      <w:r w:rsidRPr="004D39C9">
        <w:rPr>
          <w:rFonts w:ascii="Century Gothic" w:hAnsi="Century Gothic" w:cs="Arial"/>
          <w:b/>
          <w:bCs/>
          <w:szCs w:val="22"/>
        </w:rPr>
        <w:t>WRITTEN STATEMENT IN AN INJUNCTION MATTER RELATING TO INFRINGEMENT OF EASEMENT RIGHTS</w:t>
      </w:r>
    </w:p>
    <w:p w:rsidR="00596B2F" w:rsidRPr="004D39C9" w:rsidRDefault="00596B2F" w:rsidP="004D39C9">
      <w:pPr>
        <w:pStyle w:val="NormalWeb"/>
        <w:rPr>
          <w:rFonts w:ascii="Century Gothic" w:hAnsi="Century Gothic" w:cs="Arial"/>
          <w:szCs w:val="22"/>
        </w:rPr>
      </w:pPr>
      <w:r w:rsidRPr="004D39C9">
        <w:rPr>
          <w:rFonts w:ascii="Century Gothic" w:hAnsi="Century Gothic" w:cs="Arial"/>
          <w:szCs w:val="22"/>
        </w:rPr>
        <w:t>IN THE COURT OF THE..............</w:t>
      </w:r>
    </w:p>
    <w:p w:rsidR="00596B2F" w:rsidRPr="004D39C9" w:rsidRDefault="00596B2F" w:rsidP="004D39C9">
      <w:pPr>
        <w:pStyle w:val="NormalWeb"/>
        <w:jc w:val="center"/>
        <w:rPr>
          <w:rFonts w:ascii="Century Gothic" w:hAnsi="Century Gothic" w:cs="Arial"/>
          <w:szCs w:val="22"/>
        </w:rPr>
      </w:pPr>
      <w:r w:rsidRPr="004D39C9">
        <w:rPr>
          <w:rFonts w:ascii="Century Gothic" w:hAnsi="Century Gothic" w:cs="Arial"/>
          <w:szCs w:val="22"/>
        </w:rPr>
        <w:t>Written Statement</w:t>
      </w:r>
    </w:p>
    <w:p w:rsidR="00596B2F" w:rsidRPr="004D39C9" w:rsidRDefault="00596B2F" w:rsidP="004D39C9">
      <w:pPr>
        <w:pStyle w:val="NormalWeb"/>
        <w:jc w:val="center"/>
        <w:rPr>
          <w:rFonts w:ascii="Century Gothic" w:hAnsi="Century Gothic" w:cs="Arial"/>
          <w:szCs w:val="22"/>
        </w:rPr>
      </w:pPr>
      <w:r w:rsidRPr="004D39C9">
        <w:rPr>
          <w:rFonts w:ascii="Century Gothic" w:hAnsi="Century Gothic" w:cs="Arial"/>
          <w:szCs w:val="22"/>
        </w:rPr>
        <w:t xml:space="preserve">In </w:t>
      </w:r>
    </w:p>
    <w:p w:rsidR="00596B2F" w:rsidRPr="004D39C9" w:rsidRDefault="00596B2F" w:rsidP="004D39C9">
      <w:pPr>
        <w:pStyle w:val="NormalWeb"/>
        <w:rPr>
          <w:rFonts w:ascii="Century Gothic" w:hAnsi="Century Gothic" w:cs="Arial"/>
          <w:szCs w:val="22"/>
        </w:rPr>
      </w:pPr>
      <w:r w:rsidRPr="004D39C9">
        <w:rPr>
          <w:rFonts w:ascii="Century Gothic" w:hAnsi="Century Gothic" w:cs="Arial"/>
          <w:szCs w:val="22"/>
        </w:rPr>
        <w:t>Suit No...................... of 19..............</w:t>
      </w:r>
    </w:p>
    <w:p w:rsidR="00596B2F" w:rsidRPr="004D39C9" w:rsidRDefault="00596B2F" w:rsidP="004D39C9">
      <w:pPr>
        <w:pStyle w:val="NormalWeb"/>
        <w:rPr>
          <w:rFonts w:ascii="Century Gothic" w:hAnsi="Century Gothic" w:cs="Arial"/>
          <w:szCs w:val="22"/>
        </w:rPr>
      </w:pPr>
      <w:r w:rsidRPr="004D39C9">
        <w:rPr>
          <w:rFonts w:ascii="Century Gothic" w:hAnsi="Century Gothic" w:cs="Arial"/>
          <w:szCs w:val="22"/>
        </w:rPr>
        <w:t>.................. (</w:t>
      </w:r>
      <w:proofErr w:type="gramStart"/>
      <w:r w:rsidRPr="004D39C9">
        <w:rPr>
          <w:rFonts w:ascii="Century Gothic" w:hAnsi="Century Gothic" w:cs="Arial"/>
          <w:szCs w:val="22"/>
        </w:rPr>
        <w:t>parentage</w:t>
      </w:r>
      <w:proofErr w:type="gramEnd"/>
      <w:r w:rsidRPr="004D39C9">
        <w:rPr>
          <w:rFonts w:ascii="Century Gothic" w:hAnsi="Century Gothic" w:cs="Arial"/>
          <w:szCs w:val="22"/>
        </w:rPr>
        <w:t xml:space="preserve"> and address)............. </w:t>
      </w:r>
      <w:proofErr w:type="gramStart"/>
      <w:r w:rsidRPr="004D39C9">
        <w:rPr>
          <w:rFonts w:ascii="Century Gothic" w:hAnsi="Century Gothic" w:cs="Arial"/>
          <w:szCs w:val="22"/>
        </w:rPr>
        <w:t>Plaintiff.</w:t>
      </w:r>
      <w:proofErr w:type="gramEnd"/>
    </w:p>
    <w:p w:rsidR="00596B2F" w:rsidRPr="004D39C9" w:rsidRDefault="00596B2F" w:rsidP="004D39C9">
      <w:pPr>
        <w:pStyle w:val="NormalWeb"/>
        <w:jc w:val="center"/>
        <w:rPr>
          <w:rFonts w:ascii="Century Gothic" w:hAnsi="Century Gothic" w:cs="Arial"/>
          <w:i/>
          <w:iCs/>
          <w:szCs w:val="22"/>
        </w:rPr>
      </w:pPr>
      <w:proofErr w:type="gramStart"/>
      <w:r w:rsidRPr="004D39C9">
        <w:rPr>
          <w:rFonts w:ascii="Century Gothic" w:hAnsi="Century Gothic" w:cs="Arial"/>
          <w:i/>
          <w:iCs/>
          <w:szCs w:val="22"/>
        </w:rPr>
        <w:t>versus</w:t>
      </w:r>
      <w:proofErr w:type="gramEnd"/>
      <w:r w:rsidRPr="004D39C9">
        <w:rPr>
          <w:rFonts w:ascii="Century Gothic" w:hAnsi="Century Gothic" w:cs="Arial"/>
          <w:i/>
          <w:iCs/>
          <w:szCs w:val="22"/>
        </w:rPr>
        <w:t xml:space="preserve"> </w:t>
      </w:r>
    </w:p>
    <w:p w:rsidR="00596B2F" w:rsidRPr="004D39C9" w:rsidRDefault="00596B2F" w:rsidP="004D39C9">
      <w:pPr>
        <w:pStyle w:val="NormalWeb"/>
        <w:rPr>
          <w:rFonts w:ascii="Century Gothic" w:hAnsi="Century Gothic" w:cs="Arial"/>
          <w:szCs w:val="22"/>
        </w:rPr>
      </w:pPr>
      <w:r w:rsidRPr="004D39C9">
        <w:rPr>
          <w:rFonts w:ascii="Century Gothic" w:hAnsi="Century Gothic" w:cs="Arial"/>
          <w:szCs w:val="22"/>
        </w:rPr>
        <w:t>.................. (</w:t>
      </w:r>
      <w:proofErr w:type="gramStart"/>
      <w:r w:rsidRPr="004D39C9">
        <w:rPr>
          <w:rFonts w:ascii="Century Gothic" w:hAnsi="Century Gothic" w:cs="Arial"/>
          <w:szCs w:val="22"/>
        </w:rPr>
        <w:t>parentage</w:t>
      </w:r>
      <w:proofErr w:type="gramEnd"/>
      <w:r w:rsidRPr="004D39C9">
        <w:rPr>
          <w:rFonts w:ascii="Century Gothic" w:hAnsi="Century Gothic" w:cs="Arial"/>
          <w:szCs w:val="22"/>
        </w:rPr>
        <w:t xml:space="preserve"> and address)......... </w:t>
      </w:r>
      <w:proofErr w:type="gramStart"/>
      <w:r w:rsidRPr="004D39C9">
        <w:rPr>
          <w:rFonts w:ascii="Century Gothic" w:hAnsi="Century Gothic" w:cs="Arial"/>
          <w:szCs w:val="22"/>
        </w:rPr>
        <w:t>Defendant.</w:t>
      </w:r>
      <w:proofErr w:type="gramEnd"/>
    </w:p>
    <w:p w:rsidR="00596B2F" w:rsidRPr="004D39C9" w:rsidRDefault="00596B2F" w:rsidP="004D39C9">
      <w:pPr>
        <w:pStyle w:val="NormalWeb"/>
        <w:rPr>
          <w:rFonts w:ascii="Century Gothic" w:hAnsi="Century Gothic" w:cs="Arial"/>
          <w:szCs w:val="22"/>
        </w:rPr>
      </w:pPr>
      <w:r w:rsidRPr="004D39C9">
        <w:rPr>
          <w:rFonts w:ascii="Century Gothic" w:hAnsi="Century Gothic" w:cs="Arial"/>
          <w:szCs w:val="22"/>
        </w:rPr>
        <w:t xml:space="preserve">Written statement of Defendant No. 1: </w:t>
      </w:r>
    </w:p>
    <w:p w:rsidR="00596B2F" w:rsidRPr="004D39C9" w:rsidRDefault="00596B2F" w:rsidP="004D39C9">
      <w:pPr>
        <w:pStyle w:val="NormalWeb"/>
        <w:rPr>
          <w:rFonts w:ascii="Century Gothic" w:hAnsi="Century Gothic" w:cs="Arial"/>
          <w:szCs w:val="22"/>
        </w:rPr>
      </w:pPr>
      <w:r w:rsidRPr="004D39C9">
        <w:rPr>
          <w:rFonts w:ascii="Century Gothic" w:hAnsi="Century Gothic" w:cs="Arial"/>
          <w:szCs w:val="22"/>
        </w:rPr>
        <w:t>Sir,</w:t>
      </w:r>
    </w:p>
    <w:p w:rsidR="00596B2F" w:rsidRPr="004D39C9" w:rsidRDefault="00596B2F" w:rsidP="004D39C9">
      <w:pPr>
        <w:pStyle w:val="NormalWeb"/>
        <w:jc w:val="both"/>
        <w:rPr>
          <w:rFonts w:ascii="Century Gothic" w:hAnsi="Century Gothic" w:cs="Arial"/>
          <w:szCs w:val="22"/>
        </w:rPr>
      </w:pPr>
      <w:r w:rsidRPr="004D39C9">
        <w:rPr>
          <w:rFonts w:ascii="Century Gothic" w:hAnsi="Century Gothic" w:cs="Arial"/>
          <w:szCs w:val="22"/>
        </w:rPr>
        <w:t xml:space="preserve">The Defendant No. 1 </w:t>
      </w:r>
      <w:proofErr w:type="spellStart"/>
      <w:r w:rsidRPr="004D39C9">
        <w:rPr>
          <w:rFonts w:ascii="Century Gothic" w:hAnsi="Century Gothic" w:cs="Arial"/>
          <w:szCs w:val="22"/>
        </w:rPr>
        <w:t>abovenamed</w:t>
      </w:r>
      <w:proofErr w:type="spellEnd"/>
      <w:r w:rsidRPr="004D39C9">
        <w:rPr>
          <w:rFonts w:ascii="Century Gothic" w:hAnsi="Century Gothic" w:cs="Arial"/>
          <w:szCs w:val="22"/>
        </w:rPr>
        <w:t xml:space="preserve"> most respectfully submits as follows: </w:t>
      </w:r>
      <w:proofErr w:type="spellStart"/>
      <w:r w:rsidRPr="004D39C9">
        <w:rPr>
          <w:rFonts w:ascii="Century Gothic" w:hAnsi="Century Gothic" w:cs="Arial"/>
          <w:szCs w:val="22"/>
        </w:rPr>
        <w:t>Parawise</w:t>
      </w:r>
      <w:proofErr w:type="spellEnd"/>
      <w:r w:rsidRPr="004D39C9">
        <w:rPr>
          <w:rFonts w:ascii="Century Gothic" w:hAnsi="Century Gothic" w:cs="Arial"/>
          <w:szCs w:val="22"/>
        </w:rPr>
        <w:t xml:space="preserve"> reply to the plaint—</w:t>
      </w:r>
    </w:p>
    <w:p w:rsidR="00596B2F" w:rsidRPr="004D39C9" w:rsidRDefault="00596B2F" w:rsidP="004D39C9">
      <w:pPr>
        <w:pStyle w:val="NormalWeb"/>
        <w:jc w:val="both"/>
        <w:rPr>
          <w:rFonts w:ascii="Century Gothic" w:hAnsi="Century Gothic" w:cs="Arial"/>
          <w:szCs w:val="22"/>
        </w:rPr>
      </w:pPr>
      <w:r w:rsidRPr="004D39C9">
        <w:rPr>
          <w:rFonts w:ascii="Century Gothic" w:hAnsi="Century Gothic" w:cs="Arial"/>
          <w:szCs w:val="22"/>
        </w:rPr>
        <w:t xml:space="preserve">1. Para 1 of the plaint, as stated, is not admitted. The plaintiff is put to strict proof of the facts alleged by him in this </w:t>
      </w:r>
      <w:proofErr w:type="spellStart"/>
      <w:r w:rsidRPr="004D39C9">
        <w:rPr>
          <w:rFonts w:ascii="Century Gothic" w:hAnsi="Century Gothic" w:cs="Arial"/>
          <w:szCs w:val="22"/>
        </w:rPr>
        <w:t>para</w:t>
      </w:r>
      <w:proofErr w:type="spellEnd"/>
      <w:r w:rsidRPr="004D39C9">
        <w:rPr>
          <w:rFonts w:ascii="Century Gothic" w:hAnsi="Century Gothic" w:cs="Arial"/>
          <w:szCs w:val="22"/>
        </w:rPr>
        <w:t>.</w:t>
      </w:r>
    </w:p>
    <w:p w:rsidR="00596B2F" w:rsidRPr="004D39C9" w:rsidRDefault="00596B2F" w:rsidP="004D39C9">
      <w:pPr>
        <w:pStyle w:val="NormalWeb"/>
        <w:jc w:val="both"/>
        <w:rPr>
          <w:rFonts w:ascii="Century Gothic" w:hAnsi="Century Gothic" w:cs="Arial"/>
          <w:szCs w:val="22"/>
        </w:rPr>
      </w:pPr>
      <w:r w:rsidRPr="004D39C9">
        <w:rPr>
          <w:rFonts w:ascii="Century Gothic" w:hAnsi="Century Gothic" w:cs="Arial"/>
          <w:szCs w:val="22"/>
        </w:rPr>
        <w:t>2. Para No. 2 of the plaint is not admitted.</w:t>
      </w:r>
    </w:p>
    <w:p w:rsidR="00596B2F" w:rsidRPr="004D39C9" w:rsidRDefault="00596B2F" w:rsidP="004D39C9">
      <w:pPr>
        <w:pStyle w:val="NormalWeb"/>
        <w:jc w:val="both"/>
        <w:rPr>
          <w:rFonts w:ascii="Century Gothic" w:hAnsi="Century Gothic" w:cs="Arial"/>
          <w:szCs w:val="22"/>
        </w:rPr>
      </w:pPr>
      <w:r w:rsidRPr="004D39C9">
        <w:rPr>
          <w:rFonts w:ascii="Century Gothic" w:hAnsi="Century Gothic" w:cs="Arial"/>
          <w:szCs w:val="22"/>
        </w:rPr>
        <w:t xml:space="preserve">3. Para No. 3 of the plaint, as stated, is not admitted. It is however, not denied that the defendant has got new </w:t>
      </w:r>
      <w:proofErr w:type="spellStart"/>
      <w:r w:rsidRPr="004D39C9">
        <w:rPr>
          <w:rFonts w:ascii="Century Gothic" w:hAnsi="Century Gothic" w:cs="Arial"/>
          <w:i/>
          <w:iCs/>
          <w:szCs w:val="22"/>
        </w:rPr>
        <w:t>baithak</w:t>
      </w:r>
      <w:proofErr w:type="spellEnd"/>
      <w:r w:rsidRPr="004D39C9">
        <w:rPr>
          <w:rFonts w:ascii="Century Gothic" w:hAnsi="Century Gothic" w:cs="Arial"/>
          <w:i/>
          <w:iCs/>
          <w:szCs w:val="22"/>
        </w:rPr>
        <w:t xml:space="preserve"> </w:t>
      </w:r>
      <w:r w:rsidRPr="004D39C9">
        <w:rPr>
          <w:rFonts w:ascii="Century Gothic" w:hAnsi="Century Gothic" w:cs="Arial"/>
          <w:szCs w:val="22"/>
        </w:rPr>
        <w:t xml:space="preserve">construction in place of the old </w:t>
      </w:r>
      <w:proofErr w:type="spellStart"/>
      <w:r w:rsidRPr="004D39C9">
        <w:rPr>
          <w:rFonts w:ascii="Century Gothic" w:hAnsi="Century Gothic" w:cs="Arial"/>
          <w:i/>
          <w:iCs/>
          <w:szCs w:val="22"/>
        </w:rPr>
        <w:t>baithak</w:t>
      </w:r>
      <w:proofErr w:type="spellEnd"/>
      <w:r w:rsidRPr="004D39C9">
        <w:rPr>
          <w:rFonts w:ascii="Century Gothic" w:hAnsi="Century Gothic" w:cs="Arial"/>
          <w:i/>
          <w:iCs/>
          <w:szCs w:val="22"/>
        </w:rPr>
        <w:t xml:space="preserve">, </w:t>
      </w:r>
      <w:r w:rsidRPr="004D39C9">
        <w:rPr>
          <w:rFonts w:ascii="Century Gothic" w:hAnsi="Century Gothic" w:cs="Arial"/>
          <w:szCs w:val="22"/>
        </w:rPr>
        <w:t>but the remaining portion of his house is old and continued to be so till now. All allegations to the contrary are wrong and denied.</w:t>
      </w:r>
    </w:p>
    <w:p w:rsidR="00596B2F" w:rsidRPr="004D39C9" w:rsidRDefault="00596B2F" w:rsidP="004D39C9">
      <w:pPr>
        <w:pStyle w:val="NormalWeb"/>
        <w:jc w:val="both"/>
        <w:rPr>
          <w:rFonts w:ascii="Century Gothic" w:hAnsi="Century Gothic" w:cs="Arial"/>
          <w:szCs w:val="22"/>
        </w:rPr>
      </w:pPr>
      <w:r w:rsidRPr="004D39C9">
        <w:rPr>
          <w:rFonts w:ascii="Century Gothic" w:hAnsi="Century Gothic" w:cs="Arial"/>
          <w:szCs w:val="22"/>
        </w:rPr>
        <w:t xml:space="preserve">4. Para No. 4 of the plaint is absolutely wrong and the facts alleged therein are also incorrect and denied. So far as the </w:t>
      </w:r>
      <w:proofErr w:type="spellStart"/>
      <w:r w:rsidRPr="004D39C9">
        <w:rPr>
          <w:rFonts w:ascii="Century Gothic" w:hAnsi="Century Gothic" w:cs="Arial"/>
          <w:i/>
          <w:iCs/>
          <w:szCs w:val="22"/>
        </w:rPr>
        <w:t>jangala</w:t>
      </w:r>
      <w:proofErr w:type="spellEnd"/>
      <w:r w:rsidRPr="004D39C9">
        <w:rPr>
          <w:rFonts w:ascii="Century Gothic" w:hAnsi="Century Gothic" w:cs="Arial"/>
          <w:i/>
          <w:iCs/>
          <w:szCs w:val="22"/>
        </w:rPr>
        <w:t xml:space="preserve">, </w:t>
      </w:r>
      <w:r w:rsidRPr="004D39C9">
        <w:rPr>
          <w:rFonts w:ascii="Century Gothic" w:hAnsi="Century Gothic" w:cs="Arial"/>
          <w:szCs w:val="22"/>
        </w:rPr>
        <w:t xml:space="preserve">door and </w:t>
      </w:r>
      <w:proofErr w:type="spellStart"/>
      <w:r w:rsidRPr="004D39C9">
        <w:rPr>
          <w:rFonts w:ascii="Century Gothic" w:hAnsi="Century Gothic" w:cs="Arial"/>
          <w:i/>
          <w:iCs/>
          <w:szCs w:val="22"/>
        </w:rPr>
        <w:t>roshandans</w:t>
      </w:r>
      <w:proofErr w:type="spellEnd"/>
      <w:r w:rsidRPr="004D39C9">
        <w:rPr>
          <w:rFonts w:ascii="Century Gothic" w:hAnsi="Century Gothic" w:cs="Arial"/>
          <w:i/>
          <w:iCs/>
          <w:szCs w:val="22"/>
        </w:rPr>
        <w:t xml:space="preserve"> </w:t>
      </w:r>
      <w:r w:rsidRPr="004D39C9">
        <w:rPr>
          <w:rFonts w:ascii="Century Gothic" w:hAnsi="Century Gothic" w:cs="Arial"/>
          <w:szCs w:val="22"/>
        </w:rPr>
        <w:t xml:space="preserve">are concerned the plaintiff got the same affixed and constructed within about l-½ months. The defendant requested the plaintiff not to do so but he did not pay any heed to the request of the defendant and got the said things affixed forcibly. The defendant is a person of modest means and also he is peace loving and he never wanted to take law in his own </w:t>
      </w:r>
      <w:proofErr w:type="gramStart"/>
      <w:r w:rsidRPr="004D39C9">
        <w:rPr>
          <w:rFonts w:ascii="Century Gothic" w:hAnsi="Century Gothic" w:cs="Arial"/>
          <w:szCs w:val="22"/>
        </w:rPr>
        <w:t>hands,</w:t>
      </w:r>
      <w:proofErr w:type="gramEnd"/>
      <w:r w:rsidRPr="004D39C9">
        <w:rPr>
          <w:rFonts w:ascii="Century Gothic" w:hAnsi="Century Gothic" w:cs="Arial"/>
          <w:szCs w:val="22"/>
        </w:rPr>
        <w:t xml:space="preserve"> hence he could not check the plaintiff at the time. However, the defendant closed the same, except </w:t>
      </w:r>
      <w:r w:rsidRPr="004D39C9">
        <w:rPr>
          <w:rFonts w:ascii="Century Gothic" w:hAnsi="Century Gothic" w:cs="Arial"/>
          <w:i/>
          <w:iCs/>
          <w:szCs w:val="22"/>
        </w:rPr>
        <w:t xml:space="preserve">one </w:t>
      </w:r>
      <w:proofErr w:type="spellStart"/>
      <w:r w:rsidRPr="004D39C9">
        <w:rPr>
          <w:rFonts w:ascii="Century Gothic" w:hAnsi="Century Gothic" w:cs="Arial"/>
          <w:i/>
          <w:iCs/>
          <w:szCs w:val="22"/>
        </w:rPr>
        <w:t>jangala</w:t>
      </w:r>
      <w:proofErr w:type="spellEnd"/>
      <w:r w:rsidRPr="004D39C9">
        <w:rPr>
          <w:rFonts w:ascii="Century Gothic" w:hAnsi="Century Gothic" w:cs="Arial"/>
          <w:i/>
          <w:iCs/>
          <w:szCs w:val="22"/>
        </w:rPr>
        <w:t xml:space="preserve"> </w:t>
      </w:r>
      <w:r w:rsidRPr="004D39C9">
        <w:rPr>
          <w:rFonts w:ascii="Century Gothic" w:hAnsi="Century Gothic" w:cs="Arial"/>
          <w:szCs w:val="22"/>
        </w:rPr>
        <w:t xml:space="preserve">from before the institution of the suit. The plaintiff has no right to construct the said </w:t>
      </w:r>
      <w:proofErr w:type="spellStart"/>
      <w:r w:rsidRPr="004D39C9">
        <w:rPr>
          <w:rFonts w:ascii="Century Gothic" w:hAnsi="Century Gothic" w:cs="Arial"/>
          <w:i/>
          <w:iCs/>
          <w:szCs w:val="22"/>
        </w:rPr>
        <w:t>jangalas</w:t>
      </w:r>
      <w:proofErr w:type="spellEnd"/>
      <w:r w:rsidRPr="004D39C9">
        <w:rPr>
          <w:rFonts w:ascii="Century Gothic" w:hAnsi="Century Gothic" w:cs="Arial"/>
          <w:i/>
          <w:iCs/>
          <w:szCs w:val="22"/>
        </w:rPr>
        <w:t xml:space="preserve"> </w:t>
      </w:r>
      <w:r w:rsidRPr="004D39C9">
        <w:rPr>
          <w:rFonts w:ascii="Century Gothic" w:hAnsi="Century Gothic" w:cs="Arial"/>
          <w:szCs w:val="22"/>
        </w:rPr>
        <w:t xml:space="preserve">etc., towards the side of the defendant, and </w:t>
      </w:r>
      <w:r w:rsidRPr="004D39C9">
        <w:rPr>
          <w:rFonts w:ascii="Century Gothic" w:hAnsi="Century Gothic" w:cs="Arial"/>
          <w:szCs w:val="22"/>
        </w:rPr>
        <w:lastRenderedPageBreak/>
        <w:t xml:space="preserve">the same were absolutely illegal and </w:t>
      </w:r>
      <w:proofErr w:type="spellStart"/>
      <w:r w:rsidRPr="004D39C9">
        <w:rPr>
          <w:rFonts w:ascii="Century Gothic" w:hAnsi="Century Gothic" w:cs="Arial"/>
          <w:szCs w:val="22"/>
        </w:rPr>
        <w:t>unauthorised</w:t>
      </w:r>
      <w:proofErr w:type="spellEnd"/>
      <w:r w:rsidRPr="004D39C9">
        <w:rPr>
          <w:rFonts w:ascii="Century Gothic" w:hAnsi="Century Gothic" w:cs="Arial"/>
          <w:szCs w:val="22"/>
        </w:rPr>
        <w:t xml:space="preserve"> and as such the defendant closed the same. However, one </w:t>
      </w:r>
      <w:r w:rsidRPr="004D39C9">
        <w:rPr>
          <w:rFonts w:ascii="Century Gothic" w:hAnsi="Century Gothic" w:cs="Arial"/>
          <w:i/>
          <w:iCs/>
          <w:szCs w:val="22"/>
        </w:rPr>
        <w:t xml:space="preserve">new </w:t>
      </w:r>
      <w:proofErr w:type="spellStart"/>
      <w:r w:rsidRPr="004D39C9">
        <w:rPr>
          <w:rFonts w:ascii="Century Gothic" w:hAnsi="Century Gothic" w:cs="Arial"/>
          <w:i/>
          <w:iCs/>
          <w:szCs w:val="22"/>
        </w:rPr>
        <w:t>jangala</w:t>
      </w:r>
      <w:proofErr w:type="spellEnd"/>
      <w:r w:rsidRPr="004D39C9">
        <w:rPr>
          <w:rFonts w:ascii="Century Gothic" w:hAnsi="Century Gothic" w:cs="Arial"/>
          <w:i/>
          <w:iCs/>
          <w:szCs w:val="22"/>
        </w:rPr>
        <w:t xml:space="preserve"> </w:t>
      </w:r>
      <w:r w:rsidRPr="004D39C9">
        <w:rPr>
          <w:rFonts w:ascii="Century Gothic" w:hAnsi="Century Gothic" w:cs="Arial"/>
          <w:szCs w:val="22"/>
        </w:rPr>
        <w:t xml:space="preserve">still continues due to which the right of privacy of the defendant is infringed and continues to be infringed. The defendant requested the plaintiff to close the same but he does not pay any heed to the request of the defendant. The ladies and inmates of the defendant’s house are unable to sit on the roof towards which the </w:t>
      </w:r>
      <w:r w:rsidRPr="004D39C9">
        <w:rPr>
          <w:rFonts w:ascii="Century Gothic" w:hAnsi="Century Gothic" w:cs="Arial"/>
          <w:i/>
          <w:iCs/>
          <w:szCs w:val="22"/>
        </w:rPr>
        <w:t xml:space="preserve">said </w:t>
      </w:r>
      <w:proofErr w:type="spellStart"/>
      <w:r w:rsidRPr="004D39C9">
        <w:rPr>
          <w:rFonts w:ascii="Century Gothic" w:hAnsi="Century Gothic" w:cs="Arial"/>
          <w:i/>
          <w:iCs/>
          <w:szCs w:val="22"/>
        </w:rPr>
        <w:t>jangala</w:t>
      </w:r>
      <w:proofErr w:type="spellEnd"/>
      <w:r w:rsidRPr="004D39C9">
        <w:rPr>
          <w:rFonts w:ascii="Century Gothic" w:hAnsi="Century Gothic" w:cs="Arial"/>
          <w:i/>
          <w:iCs/>
          <w:szCs w:val="22"/>
        </w:rPr>
        <w:t xml:space="preserve"> </w:t>
      </w:r>
      <w:r w:rsidRPr="004D39C9">
        <w:rPr>
          <w:rFonts w:ascii="Century Gothic" w:hAnsi="Century Gothic" w:cs="Arial"/>
          <w:szCs w:val="22"/>
        </w:rPr>
        <w:t>opens and in this manner the defendant is unable to use his property in the manner and for the purposes he is entitled to use. All allegations to the contrary are wrong and denied.</w:t>
      </w:r>
    </w:p>
    <w:p w:rsidR="00596B2F" w:rsidRPr="004D39C9" w:rsidRDefault="00596B2F" w:rsidP="004D39C9">
      <w:pPr>
        <w:pStyle w:val="NormalWeb"/>
        <w:jc w:val="both"/>
        <w:rPr>
          <w:rFonts w:ascii="Century Gothic" w:hAnsi="Century Gothic" w:cs="Arial"/>
          <w:szCs w:val="22"/>
        </w:rPr>
      </w:pPr>
      <w:r w:rsidRPr="004D39C9">
        <w:rPr>
          <w:rFonts w:ascii="Century Gothic" w:hAnsi="Century Gothic" w:cs="Arial"/>
          <w:szCs w:val="22"/>
        </w:rPr>
        <w:t xml:space="preserve">5. Para No. 5 of the plaint is wrong and the facts stated therein are incorrect and are denied. The </w:t>
      </w:r>
      <w:proofErr w:type="gramStart"/>
      <w:r w:rsidRPr="004D39C9">
        <w:rPr>
          <w:rFonts w:ascii="Century Gothic" w:hAnsi="Century Gothic" w:cs="Arial"/>
          <w:szCs w:val="22"/>
        </w:rPr>
        <w:t>plaintiff had</w:t>
      </w:r>
      <w:proofErr w:type="gramEnd"/>
      <w:r w:rsidRPr="004D39C9">
        <w:rPr>
          <w:rFonts w:ascii="Century Gothic" w:hAnsi="Century Gothic" w:cs="Arial"/>
          <w:szCs w:val="22"/>
        </w:rPr>
        <w:t xml:space="preserve"> any other house nor did ever pass from over the roof of the defendant either for going in the latrine or for any other purposes. As regards light and air, the plaintiff has been receiving the same through other doors and openings etc. in the roof in question. It is absolutely wrong to allege that the plaintiff had been using the alleged </w:t>
      </w:r>
      <w:proofErr w:type="spellStart"/>
      <w:r w:rsidRPr="004D39C9">
        <w:rPr>
          <w:rFonts w:ascii="Century Gothic" w:hAnsi="Century Gothic" w:cs="Arial"/>
          <w:i/>
          <w:iCs/>
          <w:szCs w:val="22"/>
        </w:rPr>
        <w:t>jangalas</w:t>
      </w:r>
      <w:proofErr w:type="spellEnd"/>
      <w:r w:rsidRPr="004D39C9">
        <w:rPr>
          <w:rFonts w:ascii="Century Gothic" w:hAnsi="Century Gothic" w:cs="Arial"/>
          <w:i/>
          <w:iCs/>
          <w:szCs w:val="22"/>
        </w:rPr>
        <w:t xml:space="preserve"> </w:t>
      </w:r>
      <w:r w:rsidRPr="004D39C9">
        <w:rPr>
          <w:rFonts w:ascii="Century Gothic" w:hAnsi="Century Gothic" w:cs="Arial"/>
          <w:szCs w:val="22"/>
        </w:rPr>
        <w:t xml:space="preserve">and gate for light and air since the time of his ancestors. It is also wrong to allege that he has acquired any right of easement, of light and air through the said door </w:t>
      </w:r>
      <w:r w:rsidRPr="004D39C9">
        <w:rPr>
          <w:rFonts w:ascii="Century Gothic" w:hAnsi="Century Gothic" w:cs="Arial"/>
          <w:i/>
          <w:iCs/>
          <w:szCs w:val="22"/>
        </w:rPr>
        <w:t xml:space="preserve">and </w:t>
      </w:r>
      <w:proofErr w:type="spellStart"/>
      <w:r w:rsidRPr="004D39C9">
        <w:rPr>
          <w:rFonts w:ascii="Century Gothic" w:hAnsi="Century Gothic" w:cs="Arial"/>
          <w:i/>
          <w:iCs/>
          <w:szCs w:val="22"/>
        </w:rPr>
        <w:t>jangalas</w:t>
      </w:r>
      <w:proofErr w:type="spellEnd"/>
      <w:r w:rsidRPr="004D39C9">
        <w:rPr>
          <w:rFonts w:ascii="Century Gothic" w:hAnsi="Century Gothic" w:cs="Arial"/>
          <w:i/>
          <w:iCs/>
          <w:szCs w:val="22"/>
        </w:rPr>
        <w:t xml:space="preserve">. </w:t>
      </w:r>
      <w:r w:rsidRPr="004D39C9">
        <w:rPr>
          <w:rFonts w:ascii="Century Gothic" w:hAnsi="Century Gothic" w:cs="Arial"/>
          <w:szCs w:val="22"/>
        </w:rPr>
        <w:t xml:space="preserve">As submitted above the said door </w:t>
      </w:r>
      <w:r w:rsidRPr="004D39C9">
        <w:rPr>
          <w:rFonts w:ascii="Century Gothic" w:hAnsi="Century Gothic" w:cs="Arial"/>
          <w:i/>
          <w:iCs/>
          <w:szCs w:val="22"/>
        </w:rPr>
        <w:t xml:space="preserve">and </w:t>
      </w:r>
      <w:proofErr w:type="spellStart"/>
      <w:r w:rsidRPr="004D39C9">
        <w:rPr>
          <w:rFonts w:ascii="Century Gothic" w:hAnsi="Century Gothic" w:cs="Arial"/>
          <w:i/>
          <w:iCs/>
          <w:szCs w:val="22"/>
        </w:rPr>
        <w:t>jangalas</w:t>
      </w:r>
      <w:proofErr w:type="spellEnd"/>
      <w:r w:rsidRPr="004D39C9">
        <w:rPr>
          <w:rFonts w:ascii="Century Gothic" w:hAnsi="Century Gothic" w:cs="Arial"/>
          <w:i/>
          <w:iCs/>
          <w:szCs w:val="22"/>
        </w:rPr>
        <w:t xml:space="preserve"> </w:t>
      </w:r>
      <w:r w:rsidRPr="004D39C9">
        <w:rPr>
          <w:rFonts w:ascii="Century Gothic" w:hAnsi="Century Gothic" w:cs="Arial"/>
          <w:szCs w:val="22"/>
        </w:rPr>
        <w:t xml:space="preserve">were got constructed by the plaintiff about 1-1/2 months ago including the </w:t>
      </w:r>
      <w:proofErr w:type="spellStart"/>
      <w:r w:rsidRPr="004D39C9">
        <w:rPr>
          <w:rFonts w:ascii="Century Gothic" w:hAnsi="Century Gothic" w:cs="Arial"/>
          <w:i/>
          <w:iCs/>
          <w:szCs w:val="22"/>
        </w:rPr>
        <w:t>roshandans</w:t>
      </w:r>
      <w:proofErr w:type="spellEnd"/>
      <w:r w:rsidRPr="004D39C9">
        <w:rPr>
          <w:rFonts w:ascii="Century Gothic" w:hAnsi="Century Gothic" w:cs="Arial"/>
          <w:i/>
          <w:iCs/>
          <w:szCs w:val="22"/>
        </w:rPr>
        <w:t xml:space="preserve"> </w:t>
      </w:r>
      <w:r w:rsidRPr="004D39C9">
        <w:rPr>
          <w:rFonts w:ascii="Century Gothic" w:hAnsi="Century Gothic" w:cs="Arial"/>
          <w:szCs w:val="22"/>
        </w:rPr>
        <w:t>in question, hence the question of using the same for last over 20 years could not and does not arise at all.</w:t>
      </w:r>
    </w:p>
    <w:p w:rsidR="00596B2F" w:rsidRPr="004D39C9" w:rsidRDefault="00596B2F" w:rsidP="004D39C9">
      <w:pPr>
        <w:pStyle w:val="NormalWeb"/>
        <w:jc w:val="both"/>
        <w:rPr>
          <w:rFonts w:ascii="Century Gothic" w:hAnsi="Century Gothic" w:cs="Arial"/>
          <w:szCs w:val="22"/>
        </w:rPr>
      </w:pPr>
      <w:r w:rsidRPr="004D39C9">
        <w:rPr>
          <w:rFonts w:ascii="Century Gothic" w:hAnsi="Century Gothic" w:cs="Arial"/>
          <w:szCs w:val="22"/>
        </w:rPr>
        <w:t xml:space="preserve">6. Para No. 6 of the plaint is wrong and denied. So far the construction of the room in question is concerned, the same is absolutely legal and valid and it stood constructed from before the institution of the suit. The defendant has every right to close the remaining </w:t>
      </w:r>
      <w:proofErr w:type="spellStart"/>
      <w:r w:rsidRPr="004D39C9">
        <w:rPr>
          <w:rFonts w:ascii="Century Gothic" w:hAnsi="Century Gothic" w:cs="Arial"/>
          <w:i/>
          <w:iCs/>
          <w:szCs w:val="22"/>
        </w:rPr>
        <w:t>jangalas</w:t>
      </w:r>
      <w:proofErr w:type="spellEnd"/>
      <w:r w:rsidRPr="004D39C9">
        <w:rPr>
          <w:rFonts w:ascii="Century Gothic" w:hAnsi="Century Gothic" w:cs="Arial"/>
          <w:i/>
          <w:iCs/>
          <w:szCs w:val="22"/>
        </w:rPr>
        <w:t xml:space="preserve">. </w:t>
      </w:r>
      <w:r w:rsidRPr="004D39C9">
        <w:rPr>
          <w:rFonts w:ascii="Century Gothic" w:hAnsi="Century Gothic" w:cs="Arial"/>
          <w:szCs w:val="22"/>
        </w:rPr>
        <w:t xml:space="preserve">So far as the other doors, </w:t>
      </w:r>
      <w:proofErr w:type="spellStart"/>
      <w:r w:rsidRPr="004D39C9">
        <w:rPr>
          <w:rFonts w:ascii="Century Gothic" w:hAnsi="Century Gothic" w:cs="Arial"/>
          <w:i/>
          <w:iCs/>
          <w:szCs w:val="22"/>
        </w:rPr>
        <w:t>jangalas</w:t>
      </w:r>
      <w:proofErr w:type="spellEnd"/>
      <w:r w:rsidRPr="004D39C9">
        <w:rPr>
          <w:rFonts w:ascii="Century Gothic" w:hAnsi="Century Gothic" w:cs="Arial"/>
          <w:i/>
          <w:iCs/>
          <w:szCs w:val="22"/>
        </w:rPr>
        <w:t xml:space="preserve"> </w:t>
      </w:r>
      <w:r w:rsidRPr="004D39C9">
        <w:rPr>
          <w:rFonts w:ascii="Century Gothic" w:hAnsi="Century Gothic" w:cs="Arial"/>
          <w:szCs w:val="22"/>
        </w:rPr>
        <w:t xml:space="preserve">and </w:t>
      </w:r>
      <w:proofErr w:type="spellStart"/>
      <w:r w:rsidRPr="004D39C9">
        <w:rPr>
          <w:rFonts w:ascii="Century Gothic" w:hAnsi="Century Gothic" w:cs="Arial"/>
          <w:i/>
          <w:iCs/>
          <w:szCs w:val="22"/>
        </w:rPr>
        <w:t>roshandanas</w:t>
      </w:r>
      <w:proofErr w:type="spellEnd"/>
      <w:r w:rsidRPr="004D39C9">
        <w:rPr>
          <w:rFonts w:ascii="Century Gothic" w:hAnsi="Century Gothic" w:cs="Arial"/>
          <w:i/>
          <w:iCs/>
          <w:szCs w:val="22"/>
        </w:rPr>
        <w:t xml:space="preserve"> </w:t>
      </w:r>
      <w:r w:rsidRPr="004D39C9">
        <w:rPr>
          <w:rFonts w:ascii="Century Gothic" w:hAnsi="Century Gothic" w:cs="Arial"/>
          <w:szCs w:val="22"/>
        </w:rPr>
        <w:t>are concerned, they were already closed by the defendant from before the institution of the suit and from before the service of injunction order upon him.</w:t>
      </w:r>
    </w:p>
    <w:p w:rsidR="00596B2F" w:rsidRPr="004D39C9" w:rsidRDefault="00596B2F" w:rsidP="004D39C9">
      <w:pPr>
        <w:pStyle w:val="NormalWeb"/>
        <w:jc w:val="both"/>
        <w:rPr>
          <w:rFonts w:ascii="Century Gothic" w:hAnsi="Century Gothic" w:cs="Arial"/>
          <w:szCs w:val="22"/>
        </w:rPr>
      </w:pPr>
      <w:r w:rsidRPr="004D39C9">
        <w:rPr>
          <w:rFonts w:ascii="Century Gothic" w:hAnsi="Century Gothic" w:cs="Arial"/>
          <w:szCs w:val="22"/>
        </w:rPr>
        <w:t xml:space="preserve">7. Para No. 7 of the plant as stated is not admitted. The defendant is not raising any constructions. However, so far as the remaining </w:t>
      </w:r>
      <w:proofErr w:type="spellStart"/>
      <w:r w:rsidRPr="004D39C9">
        <w:rPr>
          <w:rFonts w:ascii="Century Gothic" w:hAnsi="Century Gothic" w:cs="Arial"/>
          <w:i/>
          <w:iCs/>
          <w:szCs w:val="22"/>
        </w:rPr>
        <w:t>jangala</w:t>
      </w:r>
      <w:proofErr w:type="spellEnd"/>
      <w:r w:rsidRPr="004D39C9">
        <w:rPr>
          <w:rFonts w:ascii="Century Gothic" w:hAnsi="Century Gothic" w:cs="Arial"/>
          <w:i/>
          <w:iCs/>
          <w:szCs w:val="22"/>
        </w:rPr>
        <w:t xml:space="preserve"> </w:t>
      </w:r>
      <w:r w:rsidRPr="004D39C9">
        <w:rPr>
          <w:rFonts w:ascii="Century Gothic" w:hAnsi="Century Gothic" w:cs="Arial"/>
          <w:szCs w:val="22"/>
        </w:rPr>
        <w:t xml:space="preserve">is concerned, the defendant has every </w:t>
      </w:r>
      <w:proofErr w:type="gramStart"/>
      <w:r w:rsidRPr="004D39C9">
        <w:rPr>
          <w:rFonts w:ascii="Century Gothic" w:hAnsi="Century Gothic" w:cs="Arial"/>
          <w:szCs w:val="22"/>
        </w:rPr>
        <w:t>rights</w:t>
      </w:r>
      <w:proofErr w:type="gramEnd"/>
      <w:r w:rsidRPr="004D39C9">
        <w:rPr>
          <w:rFonts w:ascii="Century Gothic" w:hAnsi="Century Gothic" w:cs="Arial"/>
          <w:szCs w:val="22"/>
        </w:rPr>
        <w:t xml:space="preserve"> to close the same.</w:t>
      </w:r>
    </w:p>
    <w:p w:rsidR="00596B2F" w:rsidRPr="004D39C9" w:rsidRDefault="00596B2F" w:rsidP="004D39C9">
      <w:pPr>
        <w:pStyle w:val="NormalWeb"/>
        <w:jc w:val="both"/>
        <w:rPr>
          <w:rFonts w:ascii="Century Gothic" w:hAnsi="Century Gothic" w:cs="Arial"/>
          <w:szCs w:val="22"/>
        </w:rPr>
      </w:pPr>
      <w:r w:rsidRPr="004D39C9">
        <w:rPr>
          <w:rFonts w:ascii="Century Gothic" w:hAnsi="Century Gothic" w:cs="Arial"/>
          <w:szCs w:val="22"/>
        </w:rPr>
        <w:t xml:space="preserve">8. Para No. 8 of the plaint is also not admitted. Allegations made in this </w:t>
      </w:r>
      <w:proofErr w:type="spellStart"/>
      <w:r w:rsidRPr="004D39C9">
        <w:rPr>
          <w:rFonts w:ascii="Century Gothic" w:hAnsi="Century Gothic" w:cs="Arial"/>
          <w:szCs w:val="22"/>
        </w:rPr>
        <w:t>para</w:t>
      </w:r>
      <w:proofErr w:type="spellEnd"/>
      <w:r w:rsidRPr="004D39C9">
        <w:rPr>
          <w:rFonts w:ascii="Century Gothic" w:hAnsi="Century Gothic" w:cs="Arial"/>
          <w:szCs w:val="22"/>
        </w:rPr>
        <w:t xml:space="preserve"> are wrong and denied.</w:t>
      </w:r>
    </w:p>
    <w:p w:rsidR="00596B2F" w:rsidRPr="004D39C9" w:rsidRDefault="00596B2F" w:rsidP="004D39C9">
      <w:pPr>
        <w:pStyle w:val="NormalWeb"/>
        <w:jc w:val="both"/>
        <w:rPr>
          <w:rFonts w:ascii="Century Gothic" w:hAnsi="Century Gothic" w:cs="Arial"/>
          <w:szCs w:val="22"/>
        </w:rPr>
      </w:pPr>
      <w:r w:rsidRPr="004D39C9">
        <w:rPr>
          <w:rFonts w:ascii="Century Gothic" w:hAnsi="Century Gothic" w:cs="Arial"/>
          <w:szCs w:val="22"/>
        </w:rPr>
        <w:t>9. Para No. 9 of the plaint is not admitted.</w:t>
      </w:r>
    </w:p>
    <w:p w:rsidR="00596B2F" w:rsidRPr="004D39C9" w:rsidRDefault="00596B2F" w:rsidP="004D39C9">
      <w:pPr>
        <w:pStyle w:val="NormalWeb"/>
        <w:jc w:val="both"/>
        <w:rPr>
          <w:rFonts w:ascii="Century Gothic" w:hAnsi="Century Gothic" w:cs="Arial"/>
          <w:szCs w:val="22"/>
        </w:rPr>
      </w:pPr>
      <w:r w:rsidRPr="004D39C9">
        <w:rPr>
          <w:rFonts w:ascii="Century Gothic" w:hAnsi="Century Gothic" w:cs="Arial"/>
          <w:szCs w:val="22"/>
        </w:rPr>
        <w:t xml:space="preserve">10. Para No. 10 of the plaint is also not admitted. The plaintiff is put to strict proof of the facts alleged by him in this </w:t>
      </w:r>
      <w:proofErr w:type="spellStart"/>
      <w:r w:rsidRPr="004D39C9">
        <w:rPr>
          <w:rFonts w:ascii="Century Gothic" w:hAnsi="Century Gothic" w:cs="Arial"/>
          <w:szCs w:val="22"/>
        </w:rPr>
        <w:t>para</w:t>
      </w:r>
      <w:proofErr w:type="spellEnd"/>
      <w:r w:rsidRPr="004D39C9">
        <w:rPr>
          <w:rFonts w:ascii="Century Gothic" w:hAnsi="Century Gothic" w:cs="Arial"/>
          <w:szCs w:val="22"/>
        </w:rPr>
        <w:t>.</w:t>
      </w:r>
    </w:p>
    <w:p w:rsidR="00596B2F" w:rsidRPr="004D39C9" w:rsidRDefault="00596B2F" w:rsidP="004D39C9">
      <w:pPr>
        <w:pStyle w:val="NormalWeb"/>
        <w:jc w:val="both"/>
        <w:rPr>
          <w:rFonts w:ascii="Century Gothic" w:hAnsi="Century Gothic" w:cs="Arial"/>
          <w:szCs w:val="22"/>
        </w:rPr>
      </w:pPr>
      <w:r w:rsidRPr="004D39C9">
        <w:rPr>
          <w:rFonts w:ascii="Century Gothic" w:hAnsi="Century Gothic" w:cs="Arial"/>
          <w:szCs w:val="22"/>
        </w:rPr>
        <w:lastRenderedPageBreak/>
        <w:t xml:space="preserve">11. Para No. 11 of the plaint is not admitted. The plaintiff is not entitled to get any of the reliefs claimed in this </w:t>
      </w:r>
      <w:proofErr w:type="spellStart"/>
      <w:r w:rsidRPr="004D39C9">
        <w:rPr>
          <w:rFonts w:ascii="Century Gothic" w:hAnsi="Century Gothic" w:cs="Arial"/>
          <w:szCs w:val="22"/>
        </w:rPr>
        <w:t>para</w:t>
      </w:r>
      <w:proofErr w:type="spellEnd"/>
      <w:r w:rsidRPr="004D39C9">
        <w:rPr>
          <w:rFonts w:ascii="Century Gothic" w:hAnsi="Century Gothic" w:cs="Arial"/>
          <w:szCs w:val="22"/>
        </w:rPr>
        <w:t>.</w:t>
      </w:r>
    </w:p>
    <w:p w:rsidR="00596B2F" w:rsidRPr="004D39C9" w:rsidRDefault="00596B2F" w:rsidP="004D39C9">
      <w:pPr>
        <w:pStyle w:val="NormalWeb"/>
        <w:jc w:val="both"/>
        <w:rPr>
          <w:rFonts w:ascii="Century Gothic" w:hAnsi="Century Gothic" w:cs="Arial"/>
          <w:szCs w:val="22"/>
        </w:rPr>
      </w:pPr>
      <w:r w:rsidRPr="004D39C9">
        <w:rPr>
          <w:rFonts w:ascii="Century Gothic" w:hAnsi="Century Gothic" w:cs="Arial"/>
          <w:szCs w:val="22"/>
        </w:rPr>
        <w:t xml:space="preserve">12. </w:t>
      </w:r>
      <w:proofErr w:type="spellStart"/>
      <w:r w:rsidRPr="004D39C9">
        <w:rPr>
          <w:rFonts w:ascii="Century Gothic" w:hAnsi="Century Gothic" w:cs="Arial"/>
          <w:szCs w:val="22"/>
        </w:rPr>
        <w:t>Paras</w:t>
      </w:r>
      <w:proofErr w:type="spellEnd"/>
      <w:r w:rsidRPr="004D39C9">
        <w:rPr>
          <w:rFonts w:ascii="Century Gothic" w:hAnsi="Century Gothic" w:cs="Arial"/>
          <w:szCs w:val="22"/>
        </w:rPr>
        <w:t xml:space="preserve"> No. 12 of the plaint is not admitted. Facts alleged in this </w:t>
      </w:r>
      <w:proofErr w:type="spellStart"/>
      <w:r w:rsidRPr="004D39C9">
        <w:rPr>
          <w:rFonts w:ascii="Century Gothic" w:hAnsi="Century Gothic" w:cs="Arial"/>
          <w:szCs w:val="22"/>
        </w:rPr>
        <w:t>para</w:t>
      </w:r>
      <w:proofErr w:type="spellEnd"/>
      <w:r w:rsidRPr="004D39C9">
        <w:rPr>
          <w:rFonts w:ascii="Century Gothic" w:hAnsi="Century Gothic" w:cs="Arial"/>
          <w:szCs w:val="22"/>
        </w:rPr>
        <w:t xml:space="preserve"> are not admitted.</w:t>
      </w:r>
    </w:p>
    <w:p w:rsidR="00596B2F" w:rsidRPr="004D39C9" w:rsidRDefault="00596B2F" w:rsidP="004D39C9">
      <w:pPr>
        <w:pStyle w:val="NormalWeb"/>
        <w:jc w:val="both"/>
        <w:rPr>
          <w:rFonts w:ascii="Century Gothic" w:hAnsi="Century Gothic" w:cs="Arial"/>
          <w:szCs w:val="22"/>
        </w:rPr>
      </w:pPr>
      <w:r w:rsidRPr="004D39C9">
        <w:rPr>
          <w:rFonts w:ascii="Century Gothic" w:hAnsi="Century Gothic" w:cs="Arial"/>
          <w:szCs w:val="22"/>
        </w:rPr>
        <w:t>13. Para Nos. 13 and 14 of the plaint are legal and not admitted. ADDITIONAL PLEAS</w:t>
      </w:r>
    </w:p>
    <w:p w:rsidR="00596B2F" w:rsidRPr="004D39C9" w:rsidRDefault="00596B2F" w:rsidP="004D39C9">
      <w:pPr>
        <w:pStyle w:val="NormalWeb"/>
        <w:jc w:val="both"/>
        <w:rPr>
          <w:rFonts w:ascii="Century Gothic" w:hAnsi="Century Gothic" w:cs="Arial"/>
          <w:szCs w:val="22"/>
        </w:rPr>
      </w:pPr>
      <w:r w:rsidRPr="004D39C9">
        <w:rPr>
          <w:rFonts w:ascii="Century Gothic" w:hAnsi="Century Gothic" w:cs="Arial"/>
          <w:szCs w:val="22"/>
        </w:rPr>
        <w:t>14. That the plaintiff has neither any cause of action nor he is entitled to get any relief against this defendant.</w:t>
      </w:r>
    </w:p>
    <w:p w:rsidR="00596B2F" w:rsidRPr="004D39C9" w:rsidRDefault="00596B2F" w:rsidP="004D39C9">
      <w:pPr>
        <w:pStyle w:val="NormalWeb"/>
        <w:jc w:val="both"/>
        <w:rPr>
          <w:rFonts w:ascii="Century Gothic" w:hAnsi="Century Gothic" w:cs="Arial"/>
          <w:szCs w:val="22"/>
        </w:rPr>
      </w:pPr>
      <w:r w:rsidRPr="004D39C9">
        <w:rPr>
          <w:rFonts w:ascii="Century Gothic" w:hAnsi="Century Gothic" w:cs="Arial"/>
          <w:szCs w:val="22"/>
        </w:rPr>
        <w:t>15. That the plaintiff has filed this suit with absolutely wrong allegations and by concealment of true and correct facts which are as under.</w:t>
      </w:r>
    </w:p>
    <w:p w:rsidR="00596B2F" w:rsidRPr="004D39C9" w:rsidRDefault="00596B2F" w:rsidP="004D39C9">
      <w:pPr>
        <w:pStyle w:val="NormalWeb"/>
        <w:jc w:val="both"/>
        <w:rPr>
          <w:rFonts w:ascii="Century Gothic" w:hAnsi="Century Gothic" w:cs="Arial"/>
          <w:szCs w:val="22"/>
        </w:rPr>
      </w:pPr>
      <w:r w:rsidRPr="004D39C9">
        <w:rPr>
          <w:rFonts w:ascii="Century Gothic" w:hAnsi="Century Gothic" w:cs="Arial"/>
          <w:szCs w:val="22"/>
        </w:rPr>
        <w:t xml:space="preserve">16. That it is wrong to allege that the plaintiff has been using the </w:t>
      </w:r>
      <w:proofErr w:type="spellStart"/>
      <w:r w:rsidRPr="004D39C9">
        <w:rPr>
          <w:rFonts w:ascii="Century Gothic" w:hAnsi="Century Gothic" w:cs="Arial"/>
          <w:i/>
          <w:iCs/>
          <w:szCs w:val="22"/>
        </w:rPr>
        <w:t>jangalas</w:t>
      </w:r>
      <w:proofErr w:type="spellEnd"/>
      <w:r w:rsidRPr="004D39C9">
        <w:rPr>
          <w:rFonts w:ascii="Century Gothic" w:hAnsi="Century Gothic" w:cs="Arial"/>
          <w:i/>
          <w:iCs/>
          <w:szCs w:val="22"/>
        </w:rPr>
        <w:t xml:space="preserve"> </w:t>
      </w:r>
      <w:r w:rsidRPr="004D39C9">
        <w:rPr>
          <w:rFonts w:ascii="Century Gothic" w:hAnsi="Century Gothic" w:cs="Arial"/>
          <w:szCs w:val="22"/>
        </w:rPr>
        <w:t>etc., in suit for the last over 50 years or that he has acquired any right of easement with respect to the same.</w:t>
      </w:r>
    </w:p>
    <w:p w:rsidR="00596B2F" w:rsidRPr="004D39C9" w:rsidRDefault="00596B2F" w:rsidP="004D39C9">
      <w:pPr>
        <w:pStyle w:val="NormalWeb"/>
        <w:jc w:val="both"/>
        <w:rPr>
          <w:rFonts w:ascii="Century Gothic" w:hAnsi="Century Gothic" w:cs="Arial"/>
          <w:szCs w:val="22"/>
        </w:rPr>
      </w:pPr>
      <w:r w:rsidRPr="004D39C9">
        <w:rPr>
          <w:rFonts w:ascii="Century Gothic" w:hAnsi="Century Gothic" w:cs="Arial"/>
          <w:szCs w:val="22"/>
        </w:rPr>
        <w:t xml:space="preserve">17. That </w:t>
      </w:r>
      <w:r w:rsidRPr="004D39C9">
        <w:rPr>
          <w:rFonts w:ascii="Century Gothic" w:hAnsi="Century Gothic" w:cs="Arial"/>
          <w:i/>
          <w:iCs/>
          <w:szCs w:val="22"/>
        </w:rPr>
        <w:t xml:space="preserve">the </w:t>
      </w:r>
      <w:proofErr w:type="spellStart"/>
      <w:r w:rsidRPr="004D39C9">
        <w:rPr>
          <w:rFonts w:ascii="Century Gothic" w:hAnsi="Century Gothic" w:cs="Arial"/>
          <w:i/>
          <w:iCs/>
          <w:szCs w:val="22"/>
        </w:rPr>
        <w:t>jangalas</w:t>
      </w:r>
      <w:proofErr w:type="spellEnd"/>
      <w:r w:rsidRPr="004D39C9">
        <w:rPr>
          <w:rFonts w:ascii="Century Gothic" w:hAnsi="Century Gothic" w:cs="Arial"/>
          <w:i/>
          <w:iCs/>
          <w:szCs w:val="22"/>
        </w:rPr>
        <w:t xml:space="preserve">, </w:t>
      </w:r>
      <w:r w:rsidRPr="004D39C9">
        <w:rPr>
          <w:rFonts w:ascii="Century Gothic" w:hAnsi="Century Gothic" w:cs="Arial"/>
          <w:szCs w:val="22"/>
        </w:rPr>
        <w:t xml:space="preserve">doors, and </w:t>
      </w:r>
      <w:proofErr w:type="spellStart"/>
      <w:r w:rsidRPr="004D39C9">
        <w:rPr>
          <w:rFonts w:ascii="Century Gothic" w:hAnsi="Century Gothic" w:cs="Arial"/>
          <w:i/>
          <w:iCs/>
          <w:szCs w:val="22"/>
        </w:rPr>
        <w:t>roshandans</w:t>
      </w:r>
      <w:proofErr w:type="spellEnd"/>
      <w:r w:rsidRPr="004D39C9">
        <w:rPr>
          <w:rFonts w:ascii="Century Gothic" w:hAnsi="Century Gothic" w:cs="Arial"/>
          <w:i/>
          <w:iCs/>
          <w:szCs w:val="22"/>
        </w:rPr>
        <w:t xml:space="preserve"> </w:t>
      </w:r>
      <w:r w:rsidRPr="004D39C9">
        <w:rPr>
          <w:rFonts w:ascii="Century Gothic" w:hAnsi="Century Gothic" w:cs="Arial"/>
          <w:szCs w:val="22"/>
        </w:rPr>
        <w:t>etc., have been constructed recently by the plaintiff within about six weeks of filing the suit and all allegations to the contrary are wrong and denied.</w:t>
      </w:r>
    </w:p>
    <w:p w:rsidR="00596B2F" w:rsidRPr="004D39C9" w:rsidRDefault="00596B2F" w:rsidP="004D39C9">
      <w:pPr>
        <w:pStyle w:val="NormalWeb"/>
        <w:jc w:val="both"/>
        <w:rPr>
          <w:rFonts w:ascii="Century Gothic" w:hAnsi="Century Gothic" w:cs="Arial"/>
          <w:szCs w:val="22"/>
        </w:rPr>
      </w:pPr>
      <w:r w:rsidRPr="004D39C9">
        <w:rPr>
          <w:rFonts w:ascii="Century Gothic" w:hAnsi="Century Gothic" w:cs="Arial"/>
          <w:szCs w:val="22"/>
        </w:rPr>
        <w:t>18. That the suit as framed is not legally maintainable.</w:t>
      </w:r>
    </w:p>
    <w:p w:rsidR="00596B2F" w:rsidRPr="004D39C9" w:rsidRDefault="00596B2F" w:rsidP="004D39C9">
      <w:pPr>
        <w:pStyle w:val="NormalWeb"/>
        <w:jc w:val="both"/>
        <w:rPr>
          <w:rFonts w:ascii="Century Gothic" w:hAnsi="Century Gothic" w:cs="Arial"/>
          <w:szCs w:val="22"/>
        </w:rPr>
      </w:pPr>
      <w:r w:rsidRPr="004D39C9">
        <w:rPr>
          <w:rFonts w:ascii="Century Gothic" w:hAnsi="Century Gothic" w:cs="Arial"/>
          <w:szCs w:val="22"/>
        </w:rPr>
        <w:t xml:space="preserve">19. That so far as the doors, </w:t>
      </w:r>
      <w:proofErr w:type="spellStart"/>
      <w:r w:rsidRPr="004D39C9">
        <w:rPr>
          <w:rFonts w:ascii="Century Gothic" w:hAnsi="Century Gothic" w:cs="Arial"/>
          <w:i/>
          <w:iCs/>
          <w:szCs w:val="22"/>
        </w:rPr>
        <w:t>jangalas</w:t>
      </w:r>
      <w:proofErr w:type="spellEnd"/>
      <w:r w:rsidRPr="004D39C9">
        <w:rPr>
          <w:rFonts w:ascii="Century Gothic" w:hAnsi="Century Gothic" w:cs="Arial"/>
          <w:i/>
          <w:iCs/>
          <w:szCs w:val="22"/>
        </w:rPr>
        <w:t xml:space="preserve"> </w:t>
      </w:r>
      <w:r w:rsidRPr="004D39C9">
        <w:rPr>
          <w:rFonts w:ascii="Century Gothic" w:hAnsi="Century Gothic" w:cs="Arial"/>
          <w:szCs w:val="22"/>
        </w:rPr>
        <w:t xml:space="preserve">and </w:t>
      </w:r>
      <w:proofErr w:type="spellStart"/>
      <w:r w:rsidRPr="004D39C9">
        <w:rPr>
          <w:rFonts w:ascii="Century Gothic" w:hAnsi="Century Gothic" w:cs="Arial"/>
          <w:i/>
          <w:iCs/>
          <w:szCs w:val="22"/>
        </w:rPr>
        <w:t>roshandans</w:t>
      </w:r>
      <w:proofErr w:type="spellEnd"/>
      <w:r w:rsidRPr="004D39C9">
        <w:rPr>
          <w:rFonts w:ascii="Century Gothic" w:hAnsi="Century Gothic" w:cs="Arial"/>
          <w:i/>
          <w:iCs/>
          <w:szCs w:val="22"/>
        </w:rPr>
        <w:t xml:space="preserve"> </w:t>
      </w:r>
      <w:r w:rsidRPr="004D39C9">
        <w:rPr>
          <w:rFonts w:ascii="Century Gothic" w:hAnsi="Century Gothic" w:cs="Arial"/>
          <w:szCs w:val="22"/>
        </w:rPr>
        <w:t xml:space="preserve">(except </w:t>
      </w:r>
      <w:proofErr w:type="spellStart"/>
      <w:r w:rsidRPr="004D39C9">
        <w:rPr>
          <w:rFonts w:ascii="Century Gothic" w:hAnsi="Century Gothic" w:cs="Arial"/>
          <w:i/>
          <w:iCs/>
          <w:szCs w:val="22"/>
        </w:rPr>
        <w:t>oncjangala</w:t>
      </w:r>
      <w:proofErr w:type="spellEnd"/>
      <w:r w:rsidRPr="004D39C9">
        <w:rPr>
          <w:rFonts w:ascii="Century Gothic" w:hAnsi="Century Gothic" w:cs="Arial"/>
          <w:i/>
          <w:iCs/>
          <w:szCs w:val="22"/>
        </w:rPr>
        <w:t xml:space="preserve">) </w:t>
      </w:r>
      <w:r w:rsidRPr="004D39C9">
        <w:rPr>
          <w:rFonts w:ascii="Century Gothic" w:hAnsi="Century Gothic" w:cs="Arial"/>
          <w:szCs w:val="22"/>
        </w:rPr>
        <w:t>were already closed by the defendant even before the institution of this suit and hence from the point of view also the suit is not maintainable.</w:t>
      </w:r>
    </w:p>
    <w:p w:rsidR="00596B2F" w:rsidRPr="004D39C9" w:rsidRDefault="00596B2F" w:rsidP="004D39C9">
      <w:pPr>
        <w:pStyle w:val="NormalWeb"/>
        <w:jc w:val="both"/>
        <w:rPr>
          <w:rFonts w:ascii="Century Gothic" w:hAnsi="Century Gothic" w:cs="Arial"/>
          <w:szCs w:val="22"/>
        </w:rPr>
      </w:pPr>
      <w:r w:rsidRPr="004D39C9">
        <w:rPr>
          <w:rFonts w:ascii="Century Gothic" w:hAnsi="Century Gothic" w:cs="Arial"/>
          <w:szCs w:val="22"/>
        </w:rPr>
        <w:t>20. The suit is false and frivolous and is liable to be dismissed with special costs.</w:t>
      </w:r>
    </w:p>
    <w:p w:rsidR="00596B2F" w:rsidRPr="004D39C9" w:rsidRDefault="00596B2F" w:rsidP="004D39C9">
      <w:pPr>
        <w:pStyle w:val="NormalWeb"/>
        <w:jc w:val="both"/>
        <w:rPr>
          <w:rFonts w:ascii="Century Gothic" w:hAnsi="Century Gothic" w:cs="Arial"/>
          <w:szCs w:val="22"/>
        </w:rPr>
      </w:pPr>
      <w:r w:rsidRPr="004D39C9">
        <w:rPr>
          <w:rFonts w:ascii="Century Gothic" w:hAnsi="Century Gothic" w:cs="Arial"/>
          <w:szCs w:val="22"/>
        </w:rPr>
        <w:t>It is accordingly prayed.</w:t>
      </w:r>
    </w:p>
    <w:p w:rsidR="00596B2F" w:rsidRPr="004D39C9" w:rsidRDefault="00596B2F" w:rsidP="004D39C9">
      <w:pPr>
        <w:pStyle w:val="NormalWeb"/>
        <w:jc w:val="center"/>
        <w:rPr>
          <w:rFonts w:ascii="Century Gothic" w:hAnsi="Century Gothic" w:cs="Arial"/>
          <w:b/>
          <w:bCs/>
          <w:szCs w:val="22"/>
        </w:rPr>
      </w:pPr>
      <w:r w:rsidRPr="004D39C9">
        <w:rPr>
          <w:rFonts w:ascii="Century Gothic" w:hAnsi="Century Gothic" w:cs="Arial"/>
          <w:b/>
          <w:bCs/>
          <w:szCs w:val="22"/>
        </w:rPr>
        <w:t>VERIFICATION</w:t>
      </w:r>
    </w:p>
    <w:p w:rsidR="00596B2F" w:rsidRPr="004D39C9" w:rsidRDefault="00596B2F" w:rsidP="004D39C9">
      <w:pPr>
        <w:pStyle w:val="NormalWeb"/>
        <w:jc w:val="both"/>
        <w:rPr>
          <w:rFonts w:ascii="Century Gothic" w:hAnsi="Century Gothic" w:cs="Arial"/>
          <w:szCs w:val="22"/>
        </w:rPr>
      </w:pPr>
      <w:r w:rsidRPr="004D39C9">
        <w:rPr>
          <w:rFonts w:ascii="Century Gothic" w:hAnsi="Century Gothic" w:cs="Arial"/>
          <w:szCs w:val="22"/>
        </w:rPr>
        <w:t xml:space="preserve">Verified that the contents of </w:t>
      </w:r>
      <w:proofErr w:type="spellStart"/>
      <w:r w:rsidRPr="004D39C9">
        <w:rPr>
          <w:rFonts w:ascii="Century Gothic" w:hAnsi="Century Gothic" w:cs="Arial"/>
          <w:szCs w:val="22"/>
        </w:rPr>
        <w:t>paras</w:t>
      </w:r>
      <w:proofErr w:type="spellEnd"/>
      <w:r w:rsidRPr="004D39C9">
        <w:rPr>
          <w:rFonts w:ascii="Century Gothic" w:hAnsi="Century Gothic" w:cs="Arial"/>
          <w:szCs w:val="22"/>
        </w:rPr>
        <w:t xml:space="preserve"> 1 to 12, 15, 16, 17 are true to my personal knowledge and </w:t>
      </w:r>
      <w:proofErr w:type="spellStart"/>
      <w:r w:rsidRPr="004D39C9">
        <w:rPr>
          <w:rFonts w:ascii="Century Gothic" w:hAnsi="Century Gothic" w:cs="Arial"/>
          <w:szCs w:val="22"/>
        </w:rPr>
        <w:t>paras</w:t>
      </w:r>
      <w:proofErr w:type="spellEnd"/>
      <w:r w:rsidRPr="004D39C9">
        <w:rPr>
          <w:rFonts w:ascii="Century Gothic" w:hAnsi="Century Gothic" w:cs="Arial"/>
          <w:szCs w:val="22"/>
        </w:rPr>
        <w:t xml:space="preserve"> 13, 14, 18, 19, </w:t>
      </w:r>
      <w:proofErr w:type="gramStart"/>
      <w:r w:rsidRPr="004D39C9">
        <w:rPr>
          <w:rFonts w:ascii="Century Gothic" w:hAnsi="Century Gothic" w:cs="Arial"/>
          <w:szCs w:val="22"/>
        </w:rPr>
        <w:t>20</w:t>
      </w:r>
      <w:proofErr w:type="gramEnd"/>
      <w:r w:rsidRPr="004D39C9">
        <w:rPr>
          <w:rFonts w:ascii="Century Gothic" w:hAnsi="Century Gothic" w:cs="Arial"/>
          <w:szCs w:val="22"/>
        </w:rPr>
        <w:t xml:space="preserve"> are based on legal advice which I believe to be true. Verified at.................... </w:t>
      </w:r>
      <w:proofErr w:type="gramStart"/>
      <w:r w:rsidRPr="004D39C9">
        <w:rPr>
          <w:rFonts w:ascii="Century Gothic" w:hAnsi="Century Gothic" w:cs="Arial"/>
          <w:szCs w:val="22"/>
        </w:rPr>
        <w:t>on</w:t>
      </w:r>
      <w:proofErr w:type="gramEnd"/>
      <w:r w:rsidRPr="004D39C9">
        <w:rPr>
          <w:rFonts w:ascii="Century Gothic" w:hAnsi="Century Gothic" w:cs="Arial"/>
          <w:szCs w:val="22"/>
        </w:rPr>
        <w:t>....................</w:t>
      </w:r>
    </w:p>
    <w:p w:rsidR="00596B2F" w:rsidRPr="004D39C9" w:rsidRDefault="00596B2F" w:rsidP="004D39C9">
      <w:pPr>
        <w:pStyle w:val="NormalWeb"/>
        <w:jc w:val="right"/>
        <w:rPr>
          <w:rFonts w:ascii="Century Gothic" w:hAnsi="Century Gothic" w:cs="Arial"/>
          <w:szCs w:val="22"/>
        </w:rPr>
      </w:pPr>
      <w:r w:rsidRPr="004D39C9">
        <w:rPr>
          <w:rFonts w:ascii="Century Gothic" w:hAnsi="Century Gothic" w:cs="Arial"/>
          <w:szCs w:val="22"/>
        </w:rPr>
        <w:t xml:space="preserve">Defendant No. 1 </w:t>
      </w:r>
    </w:p>
    <w:p w:rsidR="00596B2F" w:rsidRPr="004D39C9" w:rsidRDefault="00596B2F" w:rsidP="004D39C9">
      <w:pPr>
        <w:pStyle w:val="NormalWeb"/>
        <w:ind w:left="5760" w:firstLine="720"/>
        <w:jc w:val="right"/>
        <w:rPr>
          <w:rFonts w:ascii="Century Gothic" w:hAnsi="Century Gothic" w:cs="Arial"/>
          <w:szCs w:val="22"/>
        </w:rPr>
      </w:pPr>
      <w:r w:rsidRPr="004D39C9">
        <w:rPr>
          <w:rFonts w:ascii="Century Gothic" w:hAnsi="Century Gothic" w:cs="Arial"/>
          <w:szCs w:val="22"/>
        </w:rPr>
        <w:t>Through Counsel</w:t>
      </w:r>
    </w:p>
    <w:p w:rsidR="00596B2F" w:rsidRPr="004D39C9" w:rsidRDefault="00596B2F" w:rsidP="004D39C9">
      <w:pPr>
        <w:rPr>
          <w:rFonts w:ascii="Century Gothic" w:hAnsi="Century Gothic" w:cs="Arial"/>
          <w:szCs w:val="22"/>
        </w:rPr>
      </w:pPr>
    </w:p>
    <w:bookmarkEnd w:id="0"/>
    <w:p w:rsidR="00270574" w:rsidRPr="004D39C9" w:rsidRDefault="00270574" w:rsidP="004D39C9">
      <w:pPr>
        <w:rPr>
          <w:rFonts w:ascii="Century Gothic" w:hAnsi="Century Gothic" w:cs="Arial"/>
          <w:szCs w:val="22"/>
        </w:rPr>
      </w:pPr>
    </w:p>
    <w:sectPr w:rsidR="00270574" w:rsidRPr="004D3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CA"/>
    <w:rsid w:val="00270574"/>
    <w:rsid w:val="004D39C9"/>
    <w:rsid w:val="00596B2F"/>
    <w:rsid w:val="00C37FA3"/>
    <w:rsid w:val="00CD57CA"/>
    <w:rsid w:val="00DC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B2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96B2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B2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96B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WRITTEN%20STATEMENT%20IN%20AN%20INJUNCTION%20MATTER%20RELATING%20TO%20INFRINGEMENT%20OF%20EASEMENT%20R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WRITTEN STATEMENT IN AN INJUNCTION MATTER RELATING TO INFRINGEMENT OF EASEMENT RIGHTS</Template>
  <TotalTime>0</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2024-06-15T14:33:00Z</dcterms:created>
  <dcterms:modified xsi:type="dcterms:W3CDTF">2024-06-15T14:33:00Z</dcterms:modified>
</cp:coreProperties>
</file>